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FED428C" w14:textId="77777777" w:rsidR="00D33612" w:rsidRDefault="00FC5CEC">
      <w:r>
        <w:rPr>
          <w:noProof/>
        </w:rPr>
        <w:drawing>
          <wp:anchor distT="114300" distB="114300" distL="114300" distR="114300" simplePos="0" relativeHeight="251658240" behindDoc="0" locked="0" layoutInCell="1" hidden="0" allowOverlap="1" wp14:anchorId="5FED42E2" wp14:editId="5FED42E3">
            <wp:simplePos x="0" y="0"/>
            <wp:positionH relativeFrom="column">
              <wp:posOffset>4686300</wp:posOffset>
            </wp:positionH>
            <wp:positionV relativeFrom="paragraph">
              <wp:posOffset>114300</wp:posOffset>
            </wp:positionV>
            <wp:extent cx="1262063" cy="666750"/>
            <wp:effectExtent l="0" t="0" r="0" b="0"/>
            <wp:wrapSquare wrapText="bothSides" distT="114300" distB="114300" distL="114300" distR="114300"/>
            <wp:docPr id="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262063" cy="666750"/>
                    </a:xfrm>
                    <a:prstGeom prst="rect">
                      <a:avLst/>
                    </a:prstGeom>
                    <a:ln/>
                  </pic:spPr>
                </pic:pic>
              </a:graphicData>
            </a:graphic>
          </wp:anchor>
        </w:drawing>
      </w:r>
      <w:r>
        <w:rPr>
          <w:noProof/>
        </w:rPr>
        <w:drawing>
          <wp:anchor distT="19050" distB="19050" distL="19050" distR="19050" simplePos="0" relativeHeight="251659264" behindDoc="0" locked="0" layoutInCell="1" hidden="0" allowOverlap="1" wp14:anchorId="5FED42E4" wp14:editId="5FED42E5">
            <wp:simplePos x="0" y="0"/>
            <wp:positionH relativeFrom="column">
              <wp:posOffset>-466720</wp:posOffset>
            </wp:positionH>
            <wp:positionV relativeFrom="paragraph">
              <wp:posOffset>19050</wp:posOffset>
            </wp:positionV>
            <wp:extent cx="1140143" cy="500063"/>
            <wp:effectExtent l="0" t="0" r="0" b="0"/>
            <wp:wrapNone/>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140143" cy="500063"/>
                    </a:xfrm>
                    <a:prstGeom prst="rect">
                      <a:avLst/>
                    </a:prstGeom>
                    <a:ln/>
                  </pic:spPr>
                </pic:pic>
              </a:graphicData>
            </a:graphic>
          </wp:anchor>
        </w:drawing>
      </w:r>
    </w:p>
    <w:p w14:paraId="5FED428D" w14:textId="77777777" w:rsidR="00D33612" w:rsidRDefault="00D33612">
      <w:pPr>
        <w:shd w:val="clear" w:color="auto" w:fill="FFFFFF"/>
        <w:bidi/>
        <w:spacing w:line="331" w:lineRule="auto"/>
        <w:jc w:val="center"/>
        <w:rPr>
          <w:rFonts w:ascii="Avenir" w:eastAsia="Avenir" w:hAnsi="Avenir" w:cs="Avenir"/>
          <w:b/>
          <w:bCs/>
          <w:color w:val="222222"/>
          <w:sz w:val="24"/>
          <w:szCs w:val="24"/>
        </w:rPr>
      </w:pPr>
    </w:p>
    <w:p w14:paraId="5FED428E" w14:textId="77777777" w:rsidR="00D33612" w:rsidRDefault="00D33612">
      <w:pPr>
        <w:shd w:val="clear" w:color="auto" w:fill="FFFFFF"/>
        <w:bidi/>
        <w:spacing w:line="331" w:lineRule="auto"/>
        <w:jc w:val="center"/>
        <w:rPr>
          <w:rFonts w:ascii="Avenir" w:eastAsia="Avenir" w:hAnsi="Avenir" w:cs="Avenir"/>
          <w:b/>
          <w:bCs/>
          <w:color w:val="222222"/>
          <w:sz w:val="24"/>
          <w:szCs w:val="24"/>
        </w:rPr>
      </w:pPr>
    </w:p>
    <w:p w14:paraId="5FED428F" w14:textId="77777777" w:rsidR="00D33612" w:rsidRDefault="00D33612">
      <w:pPr>
        <w:shd w:val="clear" w:color="auto" w:fill="FFFFFF"/>
        <w:bidi/>
        <w:spacing w:line="331" w:lineRule="auto"/>
        <w:jc w:val="center"/>
        <w:rPr>
          <w:rFonts w:ascii="Avenir" w:eastAsia="Avenir" w:hAnsi="Avenir" w:cs="Avenir"/>
          <w:b/>
          <w:bCs/>
          <w:color w:val="222222"/>
          <w:sz w:val="24"/>
          <w:szCs w:val="24"/>
        </w:rPr>
      </w:pPr>
    </w:p>
    <w:p w14:paraId="5FED4290" w14:textId="77777777" w:rsidR="00D33612" w:rsidRDefault="00FC5CEC">
      <w:pPr>
        <w:shd w:val="clear" w:color="auto" w:fill="FFFFFF"/>
        <w:bidi/>
        <w:spacing w:line="331" w:lineRule="auto"/>
        <w:jc w:val="center"/>
        <w:rPr>
          <w:rFonts w:ascii="Avenir" w:eastAsia="Avenir" w:hAnsi="Avenir" w:cs="Avenir"/>
          <w:b/>
          <w:bCs/>
          <w:color w:val="222222"/>
          <w:sz w:val="24"/>
          <w:szCs w:val="24"/>
        </w:rPr>
      </w:pPr>
      <w:r>
        <w:rPr>
          <w:rFonts w:ascii="Avenir" w:eastAsia="Avenir" w:hAnsi="Avenir" w:cs="Avenir"/>
          <w:b/>
          <w:bCs/>
          <w:color w:val="222222"/>
          <w:sz w:val="24"/>
          <w:szCs w:val="24"/>
          <w:rtl/>
        </w:rPr>
        <w:t>مجموعة بوتيك - الحقيبة الإعلامية</w:t>
      </w:r>
    </w:p>
    <w:p w14:paraId="5FED4291" w14:textId="77777777" w:rsidR="00D33612" w:rsidRDefault="00FC5CEC">
      <w:pPr>
        <w:shd w:val="clear" w:color="auto" w:fill="FFFFFF"/>
        <w:bidi/>
        <w:spacing w:line="331" w:lineRule="auto"/>
        <w:jc w:val="center"/>
        <w:rPr>
          <w:rFonts w:ascii="Avenir" w:eastAsia="Avenir" w:hAnsi="Avenir" w:cs="Avenir"/>
          <w:i/>
          <w:iCs/>
          <w:sz w:val="24"/>
          <w:szCs w:val="24"/>
        </w:rPr>
      </w:pPr>
      <w:r>
        <w:rPr>
          <w:rFonts w:ascii="Avenir" w:eastAsia="Avenir" w:hAnsi="Avenir" w:cs="Avenir"/>
          <w:i/>
          <w:iCs/>
          <w:sz w:val="24"/>
          <w:szCs w:val="24"/>
          <w:rtl/>
        </w:rPr>
        <w:t>فبراير 2026 شعبان 1447</w:t>
      </w:r>
    </w:p>
    <w:p w14:paraId="5FED4292" w14:textId="77777777" w:rsidR="00D33612" w:rsidRDefault="00D33612">
      <w:pPr>
        <w:shd w:val="clear" w:color="auto" w:fill="FFFFFF"/>
        <w:bidi/>
        <w:spacing w:line="331" w:lineRule="auto"/>
        <w:jc w:val="center"/>
        <w:rPr>
          <w:rFonts w:ascii="Avenir" w:eastAsia="Avenir" w:hAnsi="Avenir" w:cs="Avenir"/>
          <w:sz w:val="24"/>
          <w:szCs w:val="24"/>
        </w:rPr>
      </w:pPr>
    </w:p>
    <w:p w14:paraId="5FED4293" w14:textId="77777777" w:rsidR="00D33612" w:rsidRDefault="00FC5CEC">
      <w:pPr>
        <w:shd w:val="clear" w:color="auto" w:fill="FFFFFF"/>
        <w:bidi/>
        <w:spacing w:line="331" w:lineRule="auto"/>
        <w:rPr>
          <w:rFonts w:ascii="Avenir" w:eastAsia="Avenir" w:hAnsi="Avenir" w:cs="Avenir"/>
          <w:b/>
          <w:bCs/>
          <w:sz w:val="28"/>
          <w:szCs w:val="28"/>
          <w:u w:val="single"/>
        </w:rPr>
      </w:pPr>
      <w:r>
        <w:rPr>
          <w:rFonts w:ascii="Avenir" w:eastAsia="Avenir" w:hAnsi="Avenir" w:cs="Avenir"/>
          <w:b/>
          <w:bCs/>
          <w:sz w:val="28"/>
          <w:szCs w:val="28"/>
          <w:u w:val="single"/>
          <w:rtl/>
        </w:rPr>
        <w:t xml:space="preserve">ملف الشركة </w:t>
      </w:r>
    </w:p>
    <w:p w14:paraId="5FED4294" w14:textId="77777777" w:rsidR="00D33612" w:rsidRDefault="00FC5CEC">
      <w:pPr>
        <w:shd w:val="clear" w:color="auto" w:fill="FFFFFF"/>
        <w:bidi/>
        <w:spacing w:line="331" w:lineRule="auto"/>
        <w:rPr>
          <w:rFonts w:ascii="Avenir" w:eastAsia="Avenir" w:hAnsi="Avenir" w:cs="Avenir"/>
          <w:b/>
          <w:bCs/>
          <w:color w:val="222222"/>
          <w:sz w:val="24"/>
          <w:szCs w:val="24"/>
        </w:rPr>
      </w:pPr>
      <w:r>
        <w:rPr>
          <w:rFonts w:ascii="Avenir" w:eastAsia="Avenir" w:hAnsi="Avenir" w:cs="Avenir"/>
          <w:b/>
          <w:bCs/>
          <w:color w:val="222222"/>
          <w:sz w:val="24"/>
          <w:szCs w:val="24"/>
          <w:rtl/>
        </w:rPr>
        <w:t>عن مجموعة بوتيك</w:t>
      </w:r>
    </w:p>
    <w:p w14:paraId="5FED4295" w14:textId="77777777" w:rsidR="00D33612" w:rsidRDefault="00FC5CEC">
      <w:pPr>
        <w:shd w:val="clear" w:color="auto" w:fill="FFFFFF"/>
        <w:bidi/>
        <w:spacing w:line="331" w:lineRule="auto"/>
        <w:jc w:val="both"/>
        <w:rPr>
          <w:rFonts w:ascii="Avenir" w:eastAsia="Avenir" w:hAnsi="Avenir" w:cs="Avenir"/>
        </w:rPr>
      </w:pPr>
      <w:r>
        <w:rPr>
          <w:rFonts w:ascii="Avenir" w:eastAsia="Avenir" w:hAnsi="Avenir" w:cs="Avenir"/>
          <w:rtl/>
        </w:rPr>
        <w:t>مجموعة بوتيك هي مجموعة سعودية متخصصة في قطاع الضيافة الفاخرة، تركز على إحياء وتطوير القصور التاريخية والثقافية وتحويلها إلى فنادق استثنائية. وتستمد المجموعة جوهرها من الإرث الثقافي الغني للمملكة العربية السعودية، مع التزامها بالحفاظ على الهوية التاريخية للمواقع ذات القيمة الثقافية وتقديمها بأسلوب معاصر يعكس روح الأصالة السعودية.</w:t>
      </w:r>
    </w:p>
    <w:p w14:paraId="5FED4296" w14:textId="77777777" w:rsidR="00D33612" w:rsidRDefault="00FC5CEC">
      <w:pPr>
        <w:shd w:val="clear" w:color="auto" w:fill="FFFFFF"/>
        <w:bidi/>
        <w:spacing w:after="240" w:line="331" w:lineRule="auto"/>
        <w:jc w:val="both"/>
        <w:rPr>
          <w:rFonts w:ascii="Avenir" w:eastAsia="Avenir" w:hAnsi="Avenir" w:cs="Avenir"/>
          <w:color w:val="222222"/>
        </w:rPr>
      </w:pPr>
      <w:r>
        <w:rPr>
          <w:rFonts w:ascii="Avenir" w:eastAsia="Avenir" w:hAnsi="Avenir" w:cs="Avenir"/>
          <w:color w:val="222222"/>
          <w:rtl/>
        </w:rPr>
        <w:t>تعمل مجموعة بوتيك على تطوير وجهات ضيافة حصرية تنبض بالحياة، من خلال مشاريع سياحية مستدامة تجمع بين الفخامة، والثقافة، والحداثة، وتسهم في تعزيز مكانة المملكة كوجهة رائدة للسياحة الثقافية الراقية، إلى جانب دعم الاقتصاد المحلي وتنمية المجتمعات المحيطة.</w:t>
      </w:r>
    </w:p>
    <w:p w14:paraId="5FED4297" w14:textId="77777777" w:rsidR="00D33612" w:rsidRDefault="00FC5CEC">
      <w:pPr>
        <w:shd w:val="clear" w:color="auto" w:fill="FFFFFF"/>
        <w:bidi/>
        <w:spacing w:line="331" w:lineRule="auto"/>
        <w:rPr>
          <w:rFonts w:ascii="Avenir" w:eastAsia="Avenir" w:hAnsi="Avenir" w:cs="Avenir"/>
          <w:b/>
          <w:bCs/>
          <w:color w:val="222222"/>
          <w:sz w:val="28"/>
          <w:szCs w:val="28"/>
          <w:u w:val="single"/>
        </w:rPr>
      </w:pPr>
      <w:r>
        <w:rPr>
          <w:rFonts w:ascii="Avenir" w:eastAsia="Avenir" w:hAnsi="Avenir" w:cs="Avenir"/>
          <w:b/>
          <w:bCs/>
          <w:color w:val="222222"/>
          <w:sz w:val="28"/>
          <w:szCs w:val="28"/>
          <w:u w:val="single"/>
          <w:rtl/>
        </w:rPr>
        <w:t>رؤيتنا</w:t>
      </w:r>
    </w:p>
    <w:p w14:paraId="5FED4298" w14:textId="77777777" w:rsidR="00D33612" w:rsidRDefault="00FC5CEC">
      <w:pPr>
        <w:shd w:val="clear" w:color="auto" w:fill="FFFFFF"/>
        <w:bidi/>
        <w:spacing w:line="331" w:lineRule="auto"/>
        <w:rPr>
          <w:rFonts w:ascii="Avenir" w:eastAsia="Avenir" w:hAnsi="Avenir" w:cs="Avenir"/>
          <w:color w:val="222222"/>
        </w:rPr>
      </w:pPr>
      <w:r>
        <w:rPr>
          <w:rFonts w:ascii="Avenir" w:eastAsia="Avenir" w:hAnsi="Avenir" w:cs="Avenir"/>
          <w:color w:val="222222"/>
          <w:rtl/>
        </w:rPr>
        <w:t>أن نُقدّم للعالم تجربة فاخرة وحصرية، مستوحاة من ثقافة وتراث المملكة العربية السعودية.</w:t>
      </w:r>
    </w:p>
    <w:p w14:paraId="5FED4299" w14:textId="77777777" w:rsidR="00D33612" w:rsidRDefault="00D33612">
      <w:pPr>
        <w:shd w:val="clear" w:color="auto" w:fill="FFFFFF"/>
        <w:bidi/>
        <w:spacing w:line="331" w:lineRule="auto"/>
        <w:rPr>
          <w:rFonts w:ascii="Avenir" w:eastAsia="Avenir" w:hAnsi="Avenir" w:cs="Avenir"/>
          <w:sz w:val="24"/>
          <w:szCs w:val="24"/>
          <w:highlight w:val="yellow"/>
        </w:rPr>
      </w:pPr>
    </w:p>
    <w:p w14:paraId="5FED429A" w14:textId="77777777" w:rsidR="00D33612" w:rsidRDefault="00FC5CEC">
      <w:pPr>
        <w:shd w:val="clear" w:color="auto" w:fill="FFFFFF"/>
        <w:bidi/>
        <w:spacing w:line="331" w:lineRule="auto"/>
        <w:rPr>
          <w:rFonts w:ascii="Avenir" w:eastAsia="Avenir" w:hAnsi="Avenir" w:cs="Avenir"/>
          <w:b/>
          <w:bCs/>
          <w:color w:val="222222"/>
          <w:sz w:val="28"/>
          <w:szCs w:val="28"/>
          <w:u w:val="single"/>
        </w:rPr>
      </w:pPr>
      <w:r>
        <w:rPr>
          <w:rFonts w:ascii="Avenir" w:eastAsia="Avenir" w:hAnsi="Avenir" w:cs="Avenir"/>
          <w:b/>
          <w:bCs/>
          <w:color w:val="222222"/>
          <w:sz w:val="28"/>
          <w:szCs w:val="28"/>
          <w:u w:val="single"/>
          <w:rtl/>
        </w:rPr>
        <w:t>رسالتنا</w:t>
      </w:r>
    </w:p>
    <w:p w14:paraId="5FED429B" w14:textId="77777777" w:rsidR="00D33612" w:rsidRDefault="00FC5CEC">
      <w:pPr>
        <w:shd w:val="clear" w:color="auto" w:fill="FFFFFF"/>
        <w:bidi/>
        <w:spacing w:line="331" w:lineRule="auto"/>
        <w:rPr>
          <w:rFonts w:ascii="Avenir" w:eastAsia="Avenir" w:hAnsi="Avenir" w:cs="Avenir"/>
        </w:rPr>
      </w:pPr>
      <w:r>
        <w:rPr>
          <w:rFonts w:ascii="Avenir" w:eastAsia="Avenir" w:hAnsi="Avenir" w:cs="Avenir"/>
          <w:rtl/>
        </w:rPr>
        <w:t>يهدف عمل مجموعة بوتيك إلى تقديم تجربة ضيافة فاخرة واستثنائية، تحتفي برؤية معاصرة لتقاليد الثقافة السعودية، مع الحفاظ على الإرث التاريخي وإبرازه.</w:t>
      </w:r>
    </w:p>
    <w:p w14:paraId="5FED429C" w14:textId="77777777" w:rsidR="00D33612" w:rsidRDefault="00D33612">
      <w:pPr>
        <w:shd w:val="clear" w:color="auto" w:fill="FFFFFF"/>
        <w:bidi/>
        <w:spacing w:line="331" w:lineRule="auto"/>
        <w:rPr>
          <w:rFonts w:ascii="Avenir" w:eastAsia="Avenir" w:hAnsi="Avenir" w:cs="Avenir"/>
        </w:rPr>
      </w:pPr>
    </w:p>
    <w:p w14:paraId="5FED429D" w14:textId="77777777" w:rsidR="00D33612" w:rsidRDefault="00FC5CEC">
      <w:pPr>
        <w:shd w:val="clear" w:color="auto" w:fill="FFFFFF"/>
        <w:bidi/>
        <w:spacing w:line="331" w:lineRule="auto"/>
        <w:rPr>
          <w:rFonts w:ascii="Avenir" w:eastAsia="Avenir" w:hAnsi="Avenir" w:cs="Avenir"/>
          <w:b/>
          <w:bCs/>
          <w:sz w:val="28"/>
          <w:szCs w:val="28"/>
          <w:u w:val="single"/>
        </w:rPr>
      </w:pPr>
      <w:r>
        <w:rPr>
          <w:rFonts w:ascii="Avenir" w:eastAsia="Avenir" w:hAnsi="Avenir" w:cs="Avenir"/>
          <w:b/>
          <w:bCs/>
          <w:sz w:val="28"/>
          <w:szCs w:val="28"/>
          <w:u w:val="single"/>
          <w:rtl/>
        </w:rPr>
        <w:t>حقائق وأرقام</w:t>
      </w:r>
    </w:p>
    <w:p w14:paraId="5FED429E" w14:textId="77777777" w:rsidR="00D33612" w:rsidRDefault="00D33612">
      <w:pPr>
        <w:shd w:val="clear" w:color="auto" w:fill="FFFFFF"/>
        <w:bidi/>
        <w:spacing w:line="331" w:lineRule="auto"/>
        <w:rPr>
          <w:rFonts w:ascii="Avenir" w:eastAsia="Avenir" w:hAnsi="Avenir" w:cs="Avenir"/>
          <w:b/>
          <w:bCs/>
          <w:sz w:val="24"/>
          <w:szCs w:val="24"/>
          <w:u w:val="single"/>
        </w:rPr>
      </w:pPr>
    </w:p>
    <w:p w14:paraId="5FED429F" w14:textId="77777777" w:rsidR="00D33612" w:rsidRDefault="00FC5CEC">
      <w:pPr>
        <w:widowControl w:val="0"/>
        <w:bidi/>
        <w:rPr>
          <w:rFonts w:ascii="Avenir" w:eastAsia="Avenir" w:hAnsi="Avenir" w:cs="Avenir"/>
          <w:sz w:val="24"/>
          <w:szCs w:val="24"/>
        </w:rPr>
      </w:pPr>
      <w:r>
        <w:rPr>
          <w:rFonts w:ascii="Avenir" w:eastAsia="Avenir" w:hAnsi="Avenir" w:cs="Avenir"/>
          <w:sz w:val="24"/>
          <w:szCs w:val="24"/>
          <w:rtl/>
        </w:rPr>
        <w:t>المشاريع الحالية لمجموعة بوتيك:</w:t>
      </w:r>
    </w:p>
    <w:p w14:paraId="5FED42A0" w14:textId="77777777" w:rsidR="00D33612" w:rsidRDefault="00FC5CEC">
      <w:pPr>
        <w:widowControl w:val="0"/>
        <w:numPr>
          <w:ilvl w:val="0"/>
          <w:numId w:val="4"/>
        </w:numPr>
        <w:bidi/>
        <w:spacing w:before="220" w:after="220"/>
        <w:rPr>
          <w:rFonts w:ascii="Avenir" w:eastAsia="Avenir" w:hAnsi="Avenir" w:cs="Avenir"/>
          <w:b/>
          <w:bCs/>
          <w:sz w:val="24"/>
          <w:szCs w:val="24"/>
        </w:rPr>
      </w:pPr>
      <w:r>
        <w:rPr>
          <w:rFonts w:ascii="Avenir" w:eastAsia="Avenir" w:hAnsi="Avenir" w:cs="Avenir"/>
          <w:b/>
          <w:bCs/>
          <w:sz w:val="24"/>
          <w:szCs w:val="24"/>
          <w:rtl/>
        </w:rPr>
        <w:t>القصر الأحمر (الرياض):</w:t>
      </w:r>
    </w:p>
    <w:p w14:paraId="5FED42A1" w14:textId="65F7FB5F" w:rsidR="00D33612" w:rsidRDefault="00FC5CEC">
      <w:pPr>
        <w:widowControl w:val="0"/>
        <w:bidi/>
        <w:spacing w:before="220" w:after="220"/>
        <w:rPr>
          <w:rFonts w:ascii="Avenir" w:eastAsia="Avenir" w:hAnsi="Avenir" w:cs="Avenir"/>
          <w:b/>
          <w:bCs/>
          <w:sz w:val="24"/>
          <w:szCs w:val="24"/>
        </w:rPr>
      </w:pPr>
      <w:r>
        <w:rPr>
          <w:rFonts w:ascii="Avenir" w:eastAsia="Avenir" w:hAnsi="Avenir" w:cs="Avenir"/>
          <w:sz w:val="24"/>
          <w:szCs w:val="24"/>
          <w:rtl/>
        </w:rPr>
        <w:t xml:space="preserve">يقع القصر الأحمر في قلب مدينة الرياض قديما، ويعد من أوائل المباني المشيدة بالخرسانة المسلحة، حيث اكتسب تسميته بسبب لونه الفريد المائل للحمرة، وفي عام </w:t>
      </w:r>
      <w:r w:rsidR="00886C68">
        <w:rPr>
          <w:rFonts w:ascii="Avenir" w:eastAsia="Avenir" w:hAnsi="Avenir" w:cs="Avenir"/>
          <w:sz w:val="24"/>
          <w:szCs w:val="24"/>
        </w:rPr>
        <w:t>1957</w:t>
      </w:r>
      <w:r>
        <w:rPr>
          <w:rFonts w:ascii="Avenir" w:eastAsia="Avenir" w:hAnsi="Avenir" w:cs="Avenir"/>
          <w:sz w:val="24"/>
          <w:szCs w:val="24"/>
          <w:rtl/>
        </w:rPr>
        <w:t xml:space="preserve"> أصبح القصر الأحمر مقرًا لمجلس الوزراء على مدار 30 عاما، ثم أصبح بعد ذلك مقرًا لديوان المظالم حتى عام 2002م</w:t>
      </w:r>
    </w:p>
    <w:p w14:paraId="5FED42A2" w14:textId="77777777" w:rsidR="00D33612" w:rsidRDefault="00FC5CEC">
      <w:pPr>
        <w:widowControl w:val="0"/>
        <w:numPr>
          <w:ilvl w:val="0"/>
          <w:numId w:val="3"/>
        </w:numPr>
        <w:bidi/>
        <w:spacing w:before="220"/>
        <w:rPr>
          <w:rFonts w:ascii="Avenir" w:eastAsia="Avenir" w:hAnsi="Avenir" w:cs="Avenir"/>
          <w:sz w:val="24"/>
          <w:szCs w:val="24"/>
        </w:rPr>
      </w:pPr>
      <w:r>
        <w:rPr>
          <w:rFonts w:ascii="Avenir" w:eastAsia="Avenir" w:hAnsi="Avenir" w:cs="Avenir"/>
          <w:sz w:val="24"/>
          <w:szCs w:val="24"/>
          <w:rtl/>
        </w:rPr>
        <w:t xml:space="preserve">يضم 70 غرفة، منها 26 غرفة فاخرة </w:t>
      </w:r>
      <w:proofErr w:type="gramStart"/>
      <w:r>
        <w:rPr>
          <w:rFonts w:ascii="Avenir" w:eastAsia="Avenir" w:hAnsi="Avenir" w:cs="Avenir"/>
          <w:sz w:val="24"/>
          <w:szCs w:val="24"/>
          <w:rtl/>
        </w:rPr>
        <w:t>و 44</w:t>
      </w:r>
      <w:proofErr w:type="gramEnd"/>
      <w:r>
        <w:rPr>
          <w:rFonts w:ascii="Avenir" w:eastAsia="Avenir" w:hAnsi="Avenir" w:cs="Avenir"/>
          <w:sz w:val="24"/>
          <w:szCs w:val="24"/>
          <w:rtl/>
        </w:rPr>
        <w:t xml:space="preserve"> جناحاً فاخراً وجناحاً ملكياً واحداً.</w:t>
      </w:r>
    </w:p>
    <w:p w14:paraId="5FED42A3" w14:textId="77777777" w:rsidR="00D33612" w:rsidRDefault="00FC5CEC">
      <w:pPr>
        <w:widowControl w:val="0"/>
        <w:numPr>
          <w:ilvl w:val="0"/>
          <w:numId w:val="3"/>
        </w:numPr>
        <w:bidi/>
        <w:spacing w:after="220"/>
        <w:rPr>
          <w:rFonts w:ascii="Avenir" w:eastAsia="Avenir" w:hAnsi="Avenir" w:cs="Avenir"/>
          <w:sz w:val="24"/>
          <w:szCs w:val="24"/>
        </w:rPr>
      </w:pPr>
      <w:r>
        <w:rPr>
          <w:rFonts w:ascii="Avenir" w:eastAsia="Avenir" w:hAnsi="Avenir" w:cs="Avenir"/>
          <w:sz w:val="24"/>
          <w:szCs w:val="24"/>
          <w:rtl/>
        </w:rPr>
        <w:t xml:space="preserve">يضم 9 مناطق للأنشطة والاجتماعات و8 أجنحة خاصة للاستجمام والاسترخاء، </w:t>
      </w:r>
      <w:proofErr w:type="gramStart"/>
      <w:r>
        <w:rPr>
          <w:rFonts w:ascii="Avenir" w:eastAsia="Avenir" w:hAnsi="Avenir" w:cs="Avenir"/>
          <w:sz w:val="24"/>
          <w:szCs w:val="24"/>
          <w:rtl/>
        </w:rPr>
        <w:t>و  4</w:t>
      </w:r>
      <w:proofErr w:type="gramEnd"/>
      <w:r>
        <w:rPr>
          <w:rFonts w:ascii="Avenir" w:eastAsia="Avenir" w:hAnsi="Avenir" w:cs="Avenir"/>
          <w:sz w:val="24"/>
          <w:szCs w:val="24"/>
          <w:rtl/>
        </w:rPr>
        <w:t xml:space="preserve"> مطاعم فاخرة</w:t>
      </w:r>
    </w:p>
    <w:p w14:paraId="5FED42A4" w14:textId="77777777" w:rsidR="00D33612" w:rsidRDefault="00D33612">
      <w:pPr>
        <w:widowControl w:val="0"/>
        <w:bidi/>
        <w:spacing w:before="220" w:after="220"/>
        <w:rPr>
          <w:rFonts w:ascii="Avenir" w:eastAsia="Avenir" w:hAnsi="Avenir" w:cs="Avenir"/>
          <w:sz w:val="24"/>
          <w:szCs w:val="24"/>
        </w:rPr>
      </w:pPr>
    </w:p>
    <w:p w14:paraId="5FED42A5" w14:textId="77777777" w:rsidR="00D33612" w:rsidRDefault="00D33612">
      <w:pPr>
        <w:widowControl w:val="0"/>
        <w:bidi/>
        <w:spacing w:before="220" w:after="220"/>
        <w:rPr>
          <w:rFonts w:ascii="Avenir" w:eastAsia="Avenir" w:hAnsi="Avenir" w:cs="Avenir"/>
          <w:sz w:val="24"/>
          <w:szCs w:val="24"/>
        </w:rPr>
      </w:pPr>
    </w:p>
    <w:p w14:paraId="5FED42A6" w14:textId="77777777" w:rsidR="00D33612" w:rsidRDefault="00FC5CEC">
      <w:pPr>
        <w:widowControl w:val="0"/>
        <w:numPr>
          <w:ilvl w:val="0"/>
          <w:numId w:val="6"/>
        </w:numPr>
        <w:bidi/>
        <w:spacing w:before="220" w:after="220"/>
        <w:rPr>
          <w:rFonts w:ascii="Avenir" w:eastAsia="Avenir" w:hAnsi="Avenir" w:cs="Avenir"/>
          <w:b/>
          <w:bCs/>
          <w:sz w:val="24"/>
          <w:szCs w:val="24"/>
        </w:rPr>
      </w:pPr>
      <w:r>
        <w:rPr>
          <w:rFonts w:ascii="Avenir" w:eastAsia="Avenir" w:hAnsi="Avenir" w:cs="Avenir"/>
          <w:b/>
          <w:bCs/>
          <w:sz w:val="24"/>
          <w:szCs w:val="24"/>
          <w:rtl/>
        </w:rPr>
        <w:t>قصر طويق (الرياض):</w:t>
      </w:r>
    </w:p>
    <w:p w14:paraId="5FED42A7" w14:textId="77777777" w:rsidR="00D33612" w:rsidRDefault="00FC5CEC">
      <w:pPr>
        <w:widowControl w:val="0"/>
        <w:bidi/>
        <w:spacing w:before="220" w:after="220"/>
        <w:rPr>
          <w:rFonts w:ascii="Avenir" w:eastAsia="Avenir" w:hAnsi="Avenir" w:cs="Avenir"/>
          <w:b/>
          <w:bCs/>
          <w:sz w:val="24"/>
          <w:szCs w:val="24"/>
        </w:rPr>
      </w:pPr>
      <w:r>
        <w:rPr>
          <w:rFonts w:ascii="Avenir" w:eastAsia="Avenir" w:hAnsi="Avenir" w:cs="Avenir"/>
          <w:sz w:val="24"/>
          <w:szCs w:val="24"/>
          <w:rtl/>
        </w:rPr>
        <w:t>يحمل قصر طويق بداخله ماضيا حافلا بالاستقبالات الرسمية والاحتفالات التراثية الثقافية ويعود ذلك بسبب موقعه الاستراتيجي في مدينة الرياض بحي السفارات على أرض تبلغ مساحتها أكثر من 110 ألف متر مربع، حيث حاز على جائزة (آغا خان العالمية للعمارة) في تحقيقه الحد الأعلى للانسجام بين موقع القصر وفكرة الواحة في التصميم</w:t>
      </w:r>
    </w:p>
    <w:p w14:paraId="5FED42A8" w14:textId="77777777" w:rsidR="00D33612" w:rsidRDefault="00FC5CEC">
      <w:pPr>
        <w:widowControl w:val="0"/>
        <w:numPr>
          <w:ilvl w:val="0"/>
          <w:numId w:val="1"/>
        </w:numPr>
        <w:bidi/>
        <w:spacing w:before="220"/>
        <w:rPr>
          <w:rFonts w:ascii="Avenir" w:eastAsia="Avenir" w:hAnsi="Avenir" w:cs="Avenir"/>
          <w:sz w:val="24"/>
          <w:szCs w:val="24"/>
        </w:rPr>
      </w:pPr>
      <w:r>
        <w:rPr>
          <w:rFonts w:ascii="Avenir" w:eastAsia="Avenir" w:hAnsi="Avenir" w:cs="Avenir"/>
          <w:sz w:val="24"/>
          <w:szCs w:val="24"/>
          <w:rtl/>
        </w:rPr>
        <w:t>يتميز بموقعه الاستراتيجي ويُعد أحد أبرز معالم الرياض المعمارية.</w:t>
      </w:r>
    </w:p>
    <w:p w14:paraId="5FED42A9" w14:textId="77777777" w:rsidR="00D33612" w:rsidRDefault="00FC5CEC">
      <w:pPr>
        <w:widowControl w:val="0"/>
        <w:numPr>
          <w:ilvl w:val="0"/>
          <w:numId w:val="1"/>
        </w:numPr>
        <w:bidi/>
        <w:rPr>
          <w:rFonts w:ascii="Avenir" w:eastAsia="Avenir" w:hAnsi="Avenir" w:cs="Avenir"/>
          <w:sz w:val="24"/>
          <w:szCs w:val="24"/>
        </w:rPr>
      </w:pPr>
      <w:r>
        <w:rPr>
          <w:rFonts w:ascii="Avenir" w:eastAsia="Avenir" w:hAnsi="Avenir" w:cs="Avenir"/>
          <w:sz w:val="24"/>
          <w:szCs w:val="24"/>
          <w:rtl/>
        </w:rPr>
        <w:t xml:space="preserve">يقدم تجربة ضيافة بطابع محلي ويضم 96 غرفة، منها 56 فيلا فاخرة </w:t>
      </w:r>
      <w:proofErr w:type="gramStart"/>
      <w:r>
        <w:rPr>
          <w:rFonts w:ascii="Avenir" w:eastAsia="Avenir" w:hAnsi="Avenir" w:cs="Avenir"/>
          <w:sz w:val="24"/>
          <w:szCs w:val="24"/>
          <w:rtl/>
        </w:rPr>
        <w:t>و 40</w:t>
      </w:r>
      <w:proofErr w:type="gramEnd"/>
      <w:r>
        <w:rPr>
          <w:rFonts w:ascii="Avenir" w:eastAsia="Avenir" w:hAnsi="Avenir" w:cs="Avenir"/>
          <w:sz w:val="24"/>
          <w:szCs w:val="24"/>
          <w:rtl/>
        </w:rPr>
        <w:t xml:space="preserve"> جناحاً فاخراً داخل القصر.</w:t>
      </w:r>
    </w:p>
    <w:p w14:paraId="5FED42AA" w14:textId="77777777" w:rsidR="00D33612" w:rsidRDefault="00FC5CEC">
      <w:pPr>
        <w:widowControl w:val="0"/>
        <w:numPr>
          <w:ilvl w:val="0"/>
          <w:numId w:val="1"/>
        </w:numPr>
        <w:bidi/>
        <w:spacing w:after="220"/>
        <w:rPr>
          <w:rFonts w:ascii="Avenir" w:eastAsia="Avenir" w:hAnsi="Avenir" w:cs="Avenir"/>
          <w:sz w:val="24"/>
          <w:szCs w:val="24"/>
        </w:rPr>
      </w:pPr>
      <w:r>
        <w:rPr>
          <w:rFonts w:ascii="Avenir" w:eastAsia="Avenir" w:hAnsi="Avenir" w:cs="Avenir"/>
          <w:sz w:val="24"/>
          <w:szCs w:val="24"/>
          <w:rtl/>
        </w:rPr>
        <w:t xml:space="preserve">يضم 5 مناطق للأنشطة والفعاليات، </w:t>
      </w:r>
      <w:proofErr w:type="gramStart"/>
      <w:r>
        <w:rPr>
          <w:rFonts w:ascii="Avenir" w:eastAsia="Avenir" w:hAnsi="Avenir" w:cs="Avenir"/>
          <w:sz w:val="24"/>
          <w:szCs w:val="24"/>
          <w:rtl/>
        </w:rPr>
        <w:t>و 8</w:t>
      </w:r>
      <w:proofErr w:type="gramEnd"/>
      <w:r>
        <w:rPr>
          <w:rFonts w:ascii="Avenir" w:eastAsia="Avenir" w:hAnsi="Avenir" w:cs="Avenir"/>
          <w:sz w:val="24"/>
          <w:szCs w:val="24"/>
          <w:rtl/>
        </w:rPr>
        <w:t xml:space="preserve"> أجنحة خاصة للاستجمام والاسترخاء، </w:t>
      </w:r>
      <w:proofErr w:type="gramStart"/>
      <w:r>
        <w:rPr>
          <w:rFonts w:ascii="Avenir" w:eastAsia="Avenir" w:hAnsi="Avenir" w:cs="Avenir"/>
          <w:sz w:val="24"/>
          <w:szCs w:val="24"/>
          <w:rtl/>
        </w:rPr>
        <w:t>و  6</w:t>
      </w:r>
      <w:proofErr w:type="gramEnd"/>
      <w:r>
        <w:rPr>
          <w:rFonts w:ascii="Avenir" w:eastAsia="Avenir" w:hAnsi="Avenir" w:cs="Avenir"/>
          <w:sz w:val="24"/>
          <w:szCs w:val="24"/>
          <w:rtl/>
        </w:rPr>
        <w:t xml:space="preserve">  مطاعم فاخرة. </w:t>
      </w:r>
    </w:p>
    <w:p w14:paraId="5FED42AB" w14:textId="77777777" w:rsidR="00D33612" w:rsidRDefault="00D33612">
      <w:pPr>
        <w:widowControl w:val="0"/>
        <w:bidi/>
        <w:spacing w:before="220" w:after="220"/>
        <w:ind w:left="720"/>
        <w:rPr>
          <w:rFonts w:ascii="Avenir" w:eastAsia="Avenir" w:hAnsi="Avenir" w:cs="Avenir"/>
          <w:sz w:val="24"/>
          <w:szCs w:val="24"/>
        </w:rPr>
      </w:pPr>
    </w:p>
    <w:p w14:paraId="5FED42AC" w14:textId="77777777" w:rsidR="00D33612" w:rsidRDefault="00FC5CEC">
      <w:pPr>
        <w:widowControl w:val="0"/>
        <w:numPr>
          <w:ilvl w:val="0"/>
          <w:numId w:val="5"/>
        </w:numPr>
        <w:bidi/>
        <w:spacing w:before="220" w:after="220"/>
        <w:rPr>
          <w:rFonts w:ascii="Avenir" w:eastAsia="Avenir" w:hAnsi="Avenir" w:cs="Avenir"/>
          <w:b/>
          <w:bCs/>
          <w:sz w:val="24"/>
          <w:szCs w:val="24"/>
        </w:rPr>
      </w:pPr>
      <w:r>
        <w:rPr>
          <w:rFonts w:ascii="Avenir" w:eastAsia="Avenir" w:hAnsi="Avenir" w:cs="Avenir"/>
          <w:b/>
          <w:bCs/>
          <w:sz w:val="24"/>
          <w:szCs w:val="24"/>
          <w:rtl/>
        </w:rPr>
        <w:t>قصر الحمراء (جدة):</w:t>
      </w:r>
    </w:p>
    <w:p w14:paraId="5FED42AD" w14:textId="77777777" w:rsidR="00D33612" w:rsidRDefault="00FC5CEC">
      <w:pPr>
        <w:widowControl w:val="0"/>
        <w:bidi/>
        <w:rPr>
          <w:rFonts w:ascii="Avenir" w:eastAsia="Avenir" w:hAnsi="Avenir" w:cs="Avenir"/>
          <w:sz w:val="24"/>
          <w:szCs w:val="24"/>
        </w:rPr>
      </w:pPr>
      <w:r>
        <w:rPr>
          <w:rFonts w:ascii="Avenir" w:eastAsia="Avenir" w:hAnsi="Avenir" w:cs="Avenir"/>
          <w:sz w:val="24"/>
          <w:szCs w:val="24"/>
          <w:rtl/>
        </w:rPr>
        <w:t>شُيّد قصر الحمراء في مدينة جدة في موقعٍ يتوسطها ويطل على كورنيش جدة، ثم جرى تحويله عام 1971م إلى قصر مخصص لاستضافة أبرز الشخصيات العالمية، وذلك بتوجيه من الملك فيصل بن عبد العزيز آل سعود – رحمه الله. ويجسّد القصر ملامح العمارة العربية الإسلامية التقليدية، بما يتميز به من بوابات قوسية، وأسقف مائلة مكسوّة ببلاط أخضر مائي، إلى جانب واجهته اللافتة المصنوعة من حجر الرياض.</w:t>
      </w:r>
    </w:p>
    <w:p w14:paraId="5FED42AE" w14:textId="77777777" w:rsidR="00D33612" w:rsidRDefault="00FC5CEC">
      <w:pPr>
        <w:widowControl w:val="0"/>
        <w:numPr>
          <w:ilvl w:val="0"/>
          <w:numId w:val="2"/>
        </w:numPr>
        <w:bidi/>
        <w:spacing w:before="220"/>
        <w:rPr>
          <w:rFonts w:ascii="Avenir" w:eastAsia="Avenir" w:hAnsi="Avenir" w:cs="Avenir"/>
          <w:sz w:val="24"/>
          <w:szCs w:val="24"/>
        </w:rPr>
      </w:pPr>
      <w:r>
        <w:rPr>
          <w:rFonts w:ascii="Avenir" w:eastAsia="Avenir" w:hAnsi="Avenir" w:cs="Avenir"/>
          <w:sz w:val="24"/>
          <w:szCs w:val="24"/>
          <w:rtl/>
        </w:rPr>
        <w:t>يُعد أحد أبرز قصور الضيافة الفاخرة في المملكة العربية السعودية بموقعه المميز.</w:t>
      </w:r>
    </w:p>
    <w:p w14:paraId="5FED42AF" w14:textId="77777777" w:rsidR="00D33612" w:rsidRDefault="00FC5CEC">
      <w:pPr>
        <w:widowControl w:val="0"/>
        <w:numPr>
          <w:ilvl w:val="0"/>
          <w:numId w:val="2"/>
        </w:numPr>
        <w:bidi/>
        <w:rPr>
          <w:rFonts w:ascii="Avenir" w:eastAsia="Avenir" w:hAnsi="Avenir" w:cs="Avenir"/>
          <w:sz w:val="24"/>
          <w:szCs w:val="24"/>
        </w:rPr>
      </w:pPr>
      <w:r>
        <w:rPr>
          <w:rFonts w:ascii="Avenir" w:eastAsia="Avenir" w:hAnsi="Avenir" w:cs="Avenir"/>
          <w:sz w:val="24"/>
          <w:szCs w:val="24"/>
          <w:rtl/>
        </w:rPr>
        <w:t xml:space="preserve">من المخطط أن يوفر أكثر من 80 غرفة مع خدمات مساعد شخصي، تشمل 47 جناحاً فاخراً داخل القصر </w:t>
      </w:r>
      <w:proofErr w:type="gramStart"/>
      <w:r>
        <w:rPr>
          <w:rFonts w:ascii="Avenir" w:eastAsia="Avenir" w:hAnsi="Avenir" w:cs="Avenir"/>
          <w:sz w:val="24"/>
          <w:szCs w:val="24"/>
          <w:rtl/>
        </w:rPr>
        <w:t>و 34</w:t>
      </w:r>
      <w:proofErr w:type="gramEnd"/>
      <w:r>
        <w:rPr>
          <w:rFonts w:ascii="Avenir" w:eastAsia="Avenir" w:hAnsi="Avenir" w:cs="Avenir"/>
          <w:sz w:val="24"/>
          <w:szCs w:val="24"/>
          <w:rtl/>
        </w:rPr>
        <w:t xml:space="preserve"> فيلا فاخرة وجناحاً ملكياً واحداً.</w:t>
      </w:r>
    </w:p>
    <w:p w14:paraId="5FED42B0" w14:textId="77777777" w:rsidR="00D33612" w:rsidRDefault="00FC5CEC">
      <w:pPr>
        <w:widowControl w:val="0"/>
        <w:numPr>
          <w:ilvl w:val="0"/>
          <w:numId w:val="2"/>
        </w:numPr>
        <w:bidi/>
        <w:spacing w:after="220"/>
        <w:rPr>
          <w:rFonts w:ascii="Avenir" w:eastAsia="Avenir" w:hAnsi="Avenir" w:cs="Avenir"/>
          <w:sz w:val="24"/>
          <w:szCs w:val="24"/>
        </w:rPr>
      </w:pPr>
      <w:r>
        <w:rPr>
          <w:rFonts w:ascii="Avenir" w:eastAsia="Avenir" w:hAnsi="Avenir" w:cs="Avenir"/>
          <w:sz w:val="24"/>
          <w:szCs w:val="24"/>
          <w:rtl/>
        </w:rPr>
        <w:t xml:space="preserve">يضم 5 مناطق للأنشطة والاجتماعات و6 أجنحة خاصة للاستجمام والاسترخاء، </w:t>
      </w:r>
      <w:proofErr w:type="gramStart"/>
      <w:r>
        <w:rPr>
          <w:rFonts w:ascii="Avenir" w:eastAsia="Avenir" w:hAnsi="Avenir" w:cs="Avenir"/>
          <w:sz w:val="24"/>
          <w:szCs w:val="24"/>
          <w:rtl/>
        </w:rPr>
        <w:t>و 5</w:t>
      </w:r>
      <w:proofErr w:type="gramEnd"/>
      <w:r>
        <w:rPr>
          <w:rFonts w:ascii="Avenir" w:eastAsia="Avenir" w:hAnsi="Avenir" w:cs="Avenir"/>
          <w:sz w:val="24"/>
          <w:szCs w:val="24"/>
          <w:rtl/>
        </w:rPr>
        <w:t xml:space="preserve"> مطاعم فاخرة متنوعة. </w:t>
      </w:r>
    </w:p>
    <w:p w14:paraId="5FED42B1" w14:textId="77777777" w:rsidR="00D33612" w:rsidRDefault="00FC5CEC">
      <w:pPr>
        <w:pStyle w:val="Heading2"/>
        <w:keepNext w:val="0"/>
        <w:keepLines w:val="0"/>
        <w:shd w:val="clear" w:color="auto" w:fill="FFFFFF"/>
        <w:bidi/>
        <w:spacing w:after="80" w:line="331" w:lineRule="auto"/>
        <w:rPr>
          <w:rFonts w:ascii="Avenir" w:eastAsia="Avenir" w:hAnsi="Avenir" w:cs="Avenir"/>
          <w:sz w:val="24"/>
          <w:szCs w:val="24"/>
        </w:rPr>
      </w:pPr>
      <w:bookmarkStart w:id="0" w:name="_heading=h.gctclx48mxly" w:colFirst="0" w:colLast="0"/>
      <w:bookmarkEnd w:id="0"/>
      <w:r>
        <w:rPr>
          <w:rFonts w:ascii="Avenir" w:eastAsia="Avenir" w:hAnsi="Avenir" w:cs="Avenir"/>
          <w:noProof/>
          <w:sz w:val="24"/>
          <w:szCs w:val="24"/>
        </w:rPr>
        <w:drawing>
          <wp:inline distT="114300" distB="114300" distL="114300" distR="114300" wp14:anchorId="5FED42E6" wp14:editId="5FED42E7">
            <wp:extent cx="2595563" cy="1918942"/>
            <wp:effectExtent l="0" t="0" r="0" b="0"/>
            <wp:docPr id="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
                    <a:srcRect/>
                    <a:stretch>
                      <a:fillRect/>
                    </a:stretch>
                  </pic:blipFill>
                  <pic:spPr>
                    <a:xfrm>
                      <a:off x="0" y="0"/>
                      <a:ext cx="2595563" cy="1918942"/>
                    </a:xfrm>
                    <a:prstGeom prst="rect">
                      <a:avLst/>
                    </a:prstGeom>
                    <a:ln/>
                  </pic:spPr>
                </pic:pic>
              </a:graphicData>
            </a:graphic>
          </wp:inline>
        </w:drawing>
      </w:r>
    </w:p>
    <w:p w14:paraId="5FED42B2" w14:textId="77777777" w:rsidR="00D33612" w:rsidRDefault="00FC5CEC">
      <w:pPr>
        <w:shd w:val="clear" w:color="auto" w:fill="FFFFFF"/>
        <w:bidi/>
        <w:spacing w:line="331" w:lineRule="auto"/>
        <w:rPr>
          <w:rFonts w:ascii="Avenir" w:eastAsia="Avenir" w:hAnsi="Avenir" w:cs="Avenir"/>
          <w:b/>
          <w:bCs/>
          <w:sz w:val="24"/>
          <w:szCs w:val="24"/>
          <w:u w:val="single"/>
        </w:rPr>
      </w:pPr>
      <w:r>
        <w:rPr>
          <w:rFonts w:ascii="Avenir" w:eastAsia="Avenir" w:hAnsi="Avenir" w:cs="Avenir"/>
          <w:b/>
          <w:bCs/>
          <w:sz w:val="24"/>
          <w:szCs w:val="24"/>
          <w:u w:val="single"/>
          <w:rtl/>
        </w:rPr>
        <w:t xml:space="preserve"> السيرة الذاتية للرئيس التنفيذي</w:t>
      </w:r>
    </w:p>
    <w:p w14:paraId="5FED42B3" w14:textId="77777777" w:rsidR="00D33612" w:rsidRDefault="00FC5CEC">
      <w:pPr>
        <w:bidi/>
        <w:jc w:val="both"/>
        <w:rPr>
          <w:rFonts w:ascii="Avenir" w:eastAsia="Avenir" w:hAnsi="Avenir" w:cs="Avenir"/>
          <w:sz w:val="24"/>
          <w:szCs w:val="24"/>
        </w:rPr>
      </w:pPr>
      <w:r>
        <w:rPr>
          <w:rFonts w:ascii="Avenir" w:eastAsia="Avenir" w:hAnsi="Avenir" w:cs="Avenir"/>
          <w:sz w:val="24"/>
          <w:szCs w:val="24"/>
          <w:rtl/>
        </w:rPr>
        <w:t>كريستوف مارس، الرئيس التنفيذي لمجموعة بوتيك.</w:t>
      </w:r>
    </w:p>
    <w:p w14:paraId="5FED42B4" w14:textId="77777777" w:rsidR="00D33612" w:rsidRDefault="00FC5CEC">
      <w:pPr>
        <w:bidi/>
        <w:jc w:val="both"/>
        <w:rPr>
          <w:rFonts w:ascii="Avenir" w:eastAsia="Avenir" w:hAnsi="Avenir" w:cs="Avenir"/>
          <w:sz w:val="24"/>
          <w:szCs w:val="24"/>
        </w:rPr>
      </w:pPr>
      <w:r>
        <w:rPr>
          <w:rFonts w:ascii="Avenir" w:eastAsia="Avenir" w:hAnsi="Avenir" w:cs="Avenir"/>
          <w:sz w:val="24"/>
          <w:szCs w:val="24"/>
          <w:rtl/>
        </w:rPr>
        <w:t xml:space="preserve">يشغل كريستوف مارس منصب الرئيس التنفيذي لمجموعة بوتيك، حيث يقود رؤية </w:t>
      </w:r>
      <w:proofErr w:type="gramStart"/>
      <w:r>
        <w:rPr>
          <w:rFonts w:ascii="Avenir" w:eastAsia="Avenir" w:hAnsi="Avenir" w:cs="Avenir"/>
          <w:sz w:val="24"/>
          <w:szCs w:val="24"/>
          <w:rtl/>
        </w:rPr>
        <w:t>المجموعة  إلى</w:t>
      </w:r>
      <w:proofErr w:type="gramEnd"/>
      <w:r>
        <w:rPr>
          <w:rFonts w:ascii="Avenir" w:eastAsia="Avenir" w:hAnsi="Avenir" w:cs="Avenir"/>
          <w:sz w:val="24"/>
          <w:szCs w:val="24"/>
          <w:rtl/>
        </w:rPr>
        <w:t xml:space="preserve"> تحويل القصور التاريخية في المملكة العربية السعودية إلى وجهات ضيافة فاخرة عالمية المستوى. ويركّز في عمله على ابتكار تجارب ضيافة </w:t>
      </w:r>
      <w:r>
        <w:rPr>
          <w:rFonts w:ascii="Avenir" w:eastAsia="Avenir" w:hAnsi="Avenir" w:cs="Avenir"/>
          <w:sz w:val="24"/>
          <w:szCs w:val="24"/>
          <w:rtl/>
        </w:rPr>
        <w:lastRenderedPageBreak/>
        <w:t>استثنائية للنزلاء، ودفع نمو المجموعة لترسيخ مكانتها كإحدى الجهات الرائدة في مجال السفر والضيافة. كما يولي اهتمامًا كبيرًا بدمج ممارسات الاستدامة ومفهوم الفخامة المسؤولة في جميع جوانب عمليات مجموعة بوتيك.</w:t>
      </w:r>
    </w:p>
    <w:p w14:paraId="5FED42B5" w14:textId="77777777" w:rsidR="00D33612" w:rsidRDefault="00D33612">
      <w:pPr>
        <w:bidi/>
        <w:jc w:val="both"/>
        <w:rPr>
          <w:rFonts w:ascii="Avenir" w:eastAsia="Avenir" w:hAnsi="Avenir" w:cs="Avenir"/>
          <w:sz w:val="24"/>
          <w:szCs w:val="24"/>
        </w:rPr>
      </w:pPr>
    </w:p>
    <w:p w14:paraId="5FED42B6" w14:textId="77777777" w:rsidR="00D33612" w:rsidRDefault="00FC5CEC">
      <w:pPr>
        <w:bidi/>
        <w:jc w:val="both"/>
        <w:rPr>
          <w:rFonts w:ascii="Avenir" w:eastAsia="Avenir" w:hAnsi="Avenir" w:cs="Avenir"/>
          <w:sz w:val="24"/>
          <w:szCs w:val="24"/>
        </w:rPr>
      </w:pPr>
      <w:r>
        <w:rPr>
          <w:rFonts w:ascii="Avenir" w:eastAsia="Avenir" w:hAnsi="Avenir" w:cs="Avenir"/>
          <w:sz w:val="24"/>
          <w:szCs w:val="24"/>
          <w:rtl/>
        </w:rPr>
        <w:t xml:space="preserve">تمتد مسيرة مارس المهنية لأكثر من 25 عامًا في مناصب قيادية ضمن قطاع الضيافة الفاخرة حول العالم. بدأت رحلته المهنية مع مجموعة ماندارين </w:t>
      </w:r>
      <w:proofErr w:type="spellStart"/>
      <w:r>
        <w:rPr>
          <w:rFonts w:ascii="Avenir" w:eastAsia="Avenir" w:hAnsi="Avenir" w:cs="Avenir"/>
          <w:sz w:val="24"/>
          <w:szCs w:val="24"/>
          <w:rtl/>
        </w:rPr>
        <w:t>أورينتال</w:t>
      </w:r>
      <w:proofErr w:type="spellEnd"/>
      <w:r>
        <w:rPr>
          <w:rFonts w:ascii="Avenir" w:eastAsia="Avenir" w:hAnsi="Avenir" w:cs="Avenir"/>
          <w:sz w:val="24"/>
          <w:szCs w:val="24"/>
          <w:rtl/>
        </w:rPr>
        <w:t xml:space="preserve"> في عام 2000، حيث شغل مناصب إدارية عليا في كل من لندن وباريس وميونيخ، ما أتاح له فهمًا عميقًا للأسواق الدولية وتنوّع تطلعات النزلاء. وبعد فترة قضاها في منصب الرئيس التنفيذي للعمليات في مجموعة إعمار للضيافة، عاد إلى ماندارين </w:t>
      </w:r>
      <w:proofErr w:type="spellStart"/>
      <w:r>
        <w:rPr>
          <w:rFonts w:ascii="Avenir" w:eastAsia="Avenir" w:hAnsi="Avenir" w:cs="Avenir"/>
          <w:sz w:val="24"/>
          <w:szCs w:val="24"/>
          <w:rtl/>
        </w:rPr>
        <w:t>أورينتال</w:t>
      </w:r>
      <w:proofErr w:type="spellEnd"/>
      <w:r>
        <w:rPr>
          <w:rFonts w:ascii="Avenir" w:eastAsia="Avenir" w:hAnsi="Avenir" w:cs="Avenir"/>
          <w:sz w:val="24"/>
          <w:szCs w:val="24"/>
          <w:rtl/>
        </w:rPr>
        <w:t xml:space="preserve"> ليصل إلى منصب الرئيس التنفيذي للعمليات، حيث عزّز خبرته في إدارة العمليات وتجربة الضيف والقيادة الاستراتيجية.</w:t>
      </w:r>
    </w:p>
    <w:p w14:paraId="5FED42B7" w14:textId="77777777" w:rsidR="00D33612" w:rsidRDefault="00D33612">
      <w:pPr>
        <w:bidi/>
        <w:jc w:val="both"/>
        <w:rPr>
          <w:rFonts w:ascii="Avenir" w:eastAsia="Avenir" w:hAnsi="Avenir" w:cs="Avenir"/>
          <w:sz w:val="24"/>
          <w:szCs w:val="24"/>
        </w:rPr>
      </w:pPr>
    </w:p>
    <w:p w14:paraId="5FED42B8" w14:textId="77777777" w:rsidR="00D33612" w:rsidRDefault="00FC5CEC">
      <w:pPr>
        <w:bidi/>
        <w:jc w:val="both"/>
        <w:rPr>
          <w:rFonts w:ascii="Avenir" w:eastAsia="Avenir" w:hAnsi="Avenir" w:cs="Avenir"/>
          <w:sz w:val="24"/>
          <w:szCs w:val="24"/>
        </w:rPr>
      </w:pPr>
      <w:r>
        <w:rPr>
          <w:rFonts w:ascii="Avenir" w:eastAsia="Avenir" w:hAnsi="Avenir" w:cs="Avenir"/>
          <w:sz w:val="24"/>
          <w:szCs w:val="24"/>
          <w:rtl/>
        </w:rPr>
        <w:t>وبفضل سجله الحافل في تقديم تجارب ضيافة متميزة وشغفه بتطوير الكفاءات، يعتمد مارس أسلوب قيادة يضع الإنسان في صميم الاهتمام داخل مجموعة بوتيك، مع التركيز على التواصل المفتوح، وتمكين الفرق، وتبنّي نهج استباقي للابتكار، لا سيما في مجالي الطهي وتوظيف التقنيات الحديثة لتعزيز رحلة الضيف. وهو ملتزم بتحقيق عوائد قوية لأصحاب المصلحة، مع ضمان الحفاظ على التراث والثقافة السعودية والاحتفاء بهم. وتشمل رؤيته لمجموعة بوتيك ابتكار تجارب عافية فريدة تمزج بين ممارسات الشفاء السعودية التقليدية والمقاربات المعاصرة، بما يسهم في تمييز العلامة التجارية ضمن مشهد الضيافة الفاخرة.</w:t>
      </w:r>
    </w:p>
    <w:p w14:paraId="5FED42B9" w14:textId="77777777" w:rsidR="00D33612" w:rsidRDefault="00D33612">
      <w:pPr>
        <w:shd w:val="clear" w:color="auto" w:fill="FFFFFF"/>
        <w:bidi/>
        <w:spacing w:line="331" w:lineRule="auto"/>
        <w:rPr>
          <w:rFonts w:ascii="Avenir" w:eastAsia="Avenir" w:hAnsi="Avenir" w:cs="Avenir"/>
          <w:sz w:val="24"/>
          <w:szCs w:val="24"/>
        </w:rPr>
      </w:pPr>
    </w:p>
    <w:p w14:paraId="5FED42BA" w14:textId="77777777" w:rsidR="00D33612" w:rsidRDefault="00FC5CEC">
      <w:pPr>
        <w:shd w:val="clear" w:color="auto" w:fill="FFFFFF"/>
        <w:bidi/>
        <w:spacing w:line="331" w:lineRule="auto"/>
        <w:rPr>
          <w:rFonts w:ascii="Avenir" w:eastAsia="Avenir" w:hAnsi="Avenir" w:cs="Avenir"/>
          <w:b/>
          <w:bCs/>
          <w:sz w:val="24"/>
          <w:szCs w:val="24"/>
          <w:u w:val="single"/>
        </w:rPr>
      </w:pPr>
      <w:r>
        <w:rPr>
          <w:rFonts w:ascii="Avenir" w:eastAsia="Avenir" w:hAnsi="Avenir" w:cs="Avenir"/>
          <w:b/>
          <w:bCs/>
          <w:sz w:val="24"/>
          <w:szCs w:val="24"/>
          <w:u w:val="single"/>
          <w:rtl/>
        </w:rPr>
        <w:t xml:space="preserve"> البيان الصحفي </w:t>
      </w:r>
    </w:p>
    <w:p w14:paraId="5FED42BB" w14:textId="77777777" w:rsidR="00D33612" w:rsidRDefault="00D33612">
      <w:pPr>
        <w:shd w:val="clear" w:color="auto" w:fill="FFFFFF"/>
        <w:bidi/>
        <w:spacing w:line="331" w:lineRule="auto"/>
        <w:rPr>
          <w:rFonts w:ascii="Avenir" w:eastAsia="Avenir" w:hAnsi="Avenir" w:cs="Avenir"/>
          <w:b/>
          <w:bCs/>
          <w:sz w:val="24"/>
          <w:szCs w:val="24"/>
          <w:u w:val="single"/>
        </w:rPr>
      </w:pPr>
    </w:p>
    <w:p w14:paraId="5FED42BC" w14:textId="77777777" w:rsidR="00D33612" w:rsidRDefault="00FC5CEC">
      <w:pPr>
        <w:shd w:val="clear" w:color="auto" w:fill="FFFFFF"/>
        <w:bidi/>
        <w:spacing w:line="331" w:lineRule="auto"/>
        <w:jc w:val="center"/>
        <w:rPr>
          <w:rFonts w:ascii="Avenir" w:eastAsia="Avenir" w:hAnsi="Avenir" w:cs="Avenir"/>
          <w:b/>
          <w:bCs/>
          <w:sz w:val="24"/>
          <w:szCs w:val="24"/>
        </w:rPr>
      </w:pPr>
      <w:hyperlink r:id="rId11">
        <w:r>
          <w:rPr>
            <w:rFonts w:ascii="Avenir" w:eastAsia="Avenir" w:hAnsi="Avenir" w:cs="Avenir"/>
            <w:b/>
            <w:bCs/>
            <w:color w:val="1155CC"/>
            <w:sz w:val="24"/>
            <w:szCs w:val="24"/>
            <w:u w:val="single"/>
            <w:rtl/>
          </w:rPr>
          <w:t>صاحب</w:t>
        </w:r>
      </w:hyperlink>
      <w:hyperlink r:id="rId12">
        <w:r>
          <w:rPr>
            <w:rFonts w:ascii="Avenir" w:eastAsia="Avenir" w:hAnsi="Avenir" w:cs="Avenir"/>
            <w:b/>
            <w:bCs/>
            <w:color w:val="1155CC"/>
            <w:sz w:val="24"/>
            <w:szCs w:val="24"/>
            <w:u w:val="single"/>
            <w:rtl/>
          </w:rPr>
          <w:t xml:space="preserve"> </w:t>
        </w:r>
      </w:hyperlink>
      <w:hyperlink r:id="rId13">
        <w:r>
          <w:rPr>
            <w:rFonts w:ascii="Avenir" w:eastAsia="Avenir" w:hAnsi="Avenir" w:cs="Avenir"/>
            <w:b/>
            <w:bCs/>
            <w:color w:val="1155CC"/>
            <w:sz w:val="24"/>
            <w:szCs w:val="24"/>
            <w:u w:val="single"/>
            <w:rtl/>
          </w:rPr>
          <w:t>السمو</w:t>
        </w:r>
      </w:hyperlink>
      <w:hyperlink r:id="rId14">
        <w:r>
          <w:rPr>
            <w:rFonts w:ascii="Avenir" w:eastAsia="Avenir" w:hAnsi="Avenir" w:cs="Avenir"/>
            <w:b/>
            <w:bCs/>
            <w:color w:val="1155CC"/>
            <w:sz w:val="24"/>
            <w:szCs w:val="24"/>
            <w:u w:val="single"/>
            <w:rtl/>
          </w:rPr>
          <w:t xml:space="preserve"> </w:t>
        </w:r>
      </w:hyperlink>
      <w:hyperlink r:id="rId15">
        <w:r>
          <w:rPr>
            <w:rFonts w:ascii="Avenir" w:eastAsia="Avenir" w:hAnsi="Avenir" w:cs="Avenir"/>
            <w:b/>
            <w:bCs/>
            <w:color w:val="1155CC"/>
            <w:sz w:val="24"/>
            <w:szCs w:val="24"/>
            <w:u w:val="single"/>
            <w:rtl/>
          </w:rPr>
          <w:t>الملكي</w:t>
        </w:r>
      </w:hyperlink>
      <w:hyperlink r:id="rId16">
        <w:r>
          <w:rPr>
            <w:rFonts w:ascii="Avenir" w:eastAsia="Avenir" w:hAnsi="Avenir" w:cs="Avenir"/>
            <w:b/>
            <w:bCs/>
            <w:color w:val="1155CC"/>
            <w:sz w:val="24"/>
            <w:szCs w:val="24"/>
            <w:u w:val="single"/>
            <w:rtl/>
          </w:rPr>
          <w:t xml:space="preserve"> </w:t>
        </w:r>
      </w:hyperlink>
      <w:hyperlink r:id="rId17">
        <w:r>
          <w:rPr>
            <w:rFonts w:ascii="Avenir" w:eastAsia="Avenir" w:hAnsi="Avenir" w:cs="Avenir"/>
            <w:b/>
            <w:bCs/>
            <w:color w:val="1155CC"/>
            <w:sz w:val="24"/>
            <w:szCs w:val="24"/>
            <w:u w:val="single"/>
            <w:rtl/>
          </w:rPr>
          <w:t>الأمير</w:t>
        </w:r>
      </w:hyperlink>
      <w:hyperlink r:id="rId18">
        <w:r>
          <w:rPr>
            <w:rFonts w:ascii="Avenir" w:eastAsia="Avenir" w:hAnsi="Avenir" w:cs="Avenir"/>
            <w:b/>
            <w:bCs/>
            <w:color w:val="1155CC"/>
            <w:sz w:val="24"/>
            <w:szCs w:val="24"/>
            <w:u w:val="single"/>
            <w:rtl/>
          </w:rPr>
          <w:t xml:space="preserve"> </w:t>
        </w:r>
      </w:hyperlink>
      <w:hyperlink r:id="rId19">
        <w:r>
          <w:rPr>
            <w:rFonts w:ascii="Avenir" w:eastAsia="Avenir" w:hAnsi="Avenir" w:cs="Avenir"/>
            <w:b/>
            <w:bCs/>
            <w:color w:val="1155CC"/>
            <w:sz w:val="24"/>
            <w:szCs w:val="24"/>
            <w:u w:val="single"/>
            <w:rtl/>
          </w:rPr>
          <w:t>محمد</w:t>
        </w:r>
      </w:hyperlink>
      <w:hyperlink r:id="rId20">
        <w:r>
          <w:rPr>
            <w:rFonts w:ascii="Avenir" w:eastAsia="Avenir" w:hAnsi="Avenir" w:cs="Avenir"/>
            <w:b/>
            <w:bCs/>
            <w:color w:val="1155CC"/>
            <w:sz w:val="24"/>
            <w:szCs w:val="24"/>
            <w:u w:val="single"/>
            <w:rtl/>
          </w:rPr>
          <w:t xml:space="preserve"> </w:t>
        </w:r>
      </w:hyperlink>
      <w:hyperlink r:id="rId21">
        <w:r>
          <w:rPr>
            <w:rFonts w:ascii="Avenir" w:eastAsia="Avenir" w:hAnsi="Avenir" w:cs="Avenir"/>
            <w:b/>
            <w:bCs/>
            <w:color w:val="1155CC"/>
            <w:sz w:val="24"/>
            <w:szCs w:val="24"/>
            <w:u w:val="single"/>
            <w:rtl/>
          </w:rPr>
          <w:t>بن</w:t>
        </w:r>
      </w:hyperlink>
      <w:hyperlink r:id="rId22">
        <w:r>
          <w:rPr>
            <w:rFonts w:ascii="Avenir" w:eastAsia="Avenir" w:hAnsi="Avenir" w:cs="Avenir"/>
            <w:b/>
            <w:bCs/>
            <w:color w:val="1155CC"/>
            <w:sz w:val="24"/>
            <w:szCs w:val="24"/>
            <w:u w:val="single"/>
            <w:rtl/>
          </w:rPr>
          <w:t xml:space="preserve"> </w:t>
        </w:r>
      </w:hyperlink>
      <w:hyperlink r:id="rId23">
        <w:r>
          <w:rPr>
            <w:rFonts w:ascii="Avenir" w:eastAsia="Avenir" w:hAnsi="Avenir" w:cs="Avenir"/>
            <w:b/>
            <w:bCs/>
            <w:color w:val="1155CC"/>
            <w:sz w:val="24"/>
            <w:szCs w:val="24"/>
            <w:u w:val="single"/>
            <w:rtl/>
          </w:rPr>
          <w:t>سلمان</w:t>
        </w:r>
      </w:hyperlink>
      <w:hyperlink r:id="rId24">
        <w:r>
          <w:rPr>
            <w:rFonts w:ascii="Avenir" w:eastAsia="Avenir" w:hAnsi="Avenir" w:cs="Avenir"/>
            <w:b/>
            <w:bCs/>
            <w:color w:val="1155CC"/>
            <w:sz w:val="24"/>
            <w:szCs w:val="24"/>
            <w:u w:val="single"/>
            <w:rtl/>
          </w:rPr>
          <w:t xml:space="preserve"> </w:t>
        </w:r>
      </w:hyperlink>
      <w:hyperlink r:id="rId25">
        <w:r>
          <w:rPr>
            <w:rFonts w:ascii="Avenir" w:eastAsia="Avenir" w:hAnsi="Avenir" w:cs="Avenir"/>
            <w:b/>
            <w:bCs/>
            <w:color w:val="1155CC"/>
            <w:sz w:val="24"/>
            <w:szCs w:val="24"/>
            <w:u w:val="single"/>
            <w:rtl/>
          </w:rPr>
          <w:t>بن</w:t>
        </w:r>
      </w:hyperlink>
      <w:hyperlink r:id="rId26">
        <w:r>
          <w:rPr>
            <w:rFonts w:ascii="Avenir" w:eastAsia="Avenir" w:hAnsi="Avenir" w:cs="Avenir"/>
            <w:b/>
            <w:bCs/>
            <w:color w:val="1155CC"/>
            <w:sz w:val="24"/>
            <w:szCs w:val="24"/>
            <w:u w:val="single"/>
            <w:rtl/>
          </w:rPr>
          <w:t xml:space="preserve"> </w:t>
        </w:r>
      </w:hyperlink>
      <w:hyperlink r:id="rId27">
        <w:r>
          <w:rPr>
            <w:rFonts w:ascii="Avenir" w:eastAsia="Avenir" w:hAnsi="Avenir" w:cs="Avenir"/>
            <w:b/>
            <w:bCs/>
            <w:color w:val="1155CC"/>
            <w:sz w:val="24"/>
            <w:szCs w:val="24"/>
            <w:u w:val="single"/>
            <w:rtl/>
          </w:rPr>
          <w:t>عبدالعزيز</w:t>
        </w:r>
      </w:hyperlink>
      <w:hyperlink r:id="rId28">
        <w:r>
          <w:rPr>
            <w:rFonts w:ascii="Avenir" w:eastAsia="Avenir" w:hAnsi="Avenir" w:cs="Avenir"/>
            <w:b/>
            <w:bCs/>
            <w:color w:val="1155CC"/>
            <w:sz w:val="24"/>
            <w:szCs w:val="24"/>
            <w:u w:val="single"/>
            <w:rtl/>
          </w:rPr>
          <w:t xml:space="preserve"> </w:t>
        </w:r>
      </w:hyperlink>
      <w:hyperlink r:id="rId29">
        <w:r>
          <w:rPr>
            <w:rFonts w:ascii="Avenir" w:eastAsia="Avenir" w:hAnsi="Avenir" w:cs="Avenir"/>
            <w:b/>
            <w:bCs/>
            <w:color w:val="1155CC"/>
            <w:sz w:val="24"/>
            <w:szCs w:val="24"/>
            <w:u w:val="single"/>
            <w:rtl/>
          </w:rPr>
          <w:t>ولي</w:t>
        </w:r>
      </w:hyperlink>
      <w:hyperlink r:id="rId30">
        <w:r>
          <w:rPr>
            <w:rFonts w:ascii="Avenir" w:eastAsia="Avenir" w:hAnsi="Avenir" w:cs="Avenir"/>
            <w:b/>
            <w:bCs/>
            <w:color w:val="1155CC"/>
            <w:sz w:val="24"/>
            <w:szCs w:val="24"/>
            <w:u w:val="single"/>
            <w:rtl/>
          </w:rPr>
          <w:t xml:space="preserve"> </w:t>
        </w:r>
      </w:hyperlink>
      <w:hyperlink r:id="rId31">
        <w:r>
          <w:rPr>
            <w:rFonts w:ascii="Avenir" w:eastAsia="Avenir" w:hAnsi="Avenir" w:cs="Avenir"/>
            <w:b/>
            <w:bCs/>
            <w:color w:val="1155CC"/>
            <w:sz w:val="24"/>
            <w:szCs w:val="24"/>
            <w:u w:val="single"/>
            <w:rtl/>
          </w:rPr>
          <w:t>العهد</w:t>
        </w:r>
      </w:hyperlink>
      <w:hyperlink r:id="rId32">
        <w:r>
          <w:rPr>
            <w:rFonts w:ascii="Avenir" w:eastAsia="Avenir" w:hAnsi="Avenir" w:cs="Avenir"/>
            <w:b/>
            <w:bCs/>
            <w:color w:val="1155CC"/>
            <w:sz w:val="24"/>
            <w:szCs w:val="24"/>
            <w:u w:val="single"/>
            <w:rtl/>
          </w:rPr>
          <w:t xml:space="preserve"> </w:t>
        </w:r>
      </w:hyperlink>
      <w:hyperlink r:id="rId33">
        <w:r>
          <w:rPr>
            <w:rFonts w:ascii="Avenir" w:eastAsia="Avenir" w:hAnsi="Avenir" w:cs="Avenir"/>
            <w:b/>
            <w:bCs/>
            <w:color w:val="1155CC"/>
            <w:sz w:val="24"/>
            <w:szCs w:val="24"/>
            <w:u w:val="single"/>
            <w:rtl/>
          </w:rPr>
          <w:t>يعلن</w:t>
        </w:r>
      </w:hyperlink>
      <w:hyperlink r:id="rId34">
        <w:r>
          <w:rPr>
            <w:rFonts w:ascii="Avenir" w:eastAsia="Avenir" w:hAnsi="Avenir" w:cs="Avenir"/>
            <w:b/>
            <w:bCs/>
            <w:color w:val="1155CC"/>
            <w:sz w:val="24"/>
            <w:szCs w:val="24"/>
            <w:u w:val="single"/>
            <w:rtl/>
          </w:rPr>
          <w:t xml:space="preserve"> </w:t>
        </w:r>
      </w:hyperlink>
      <w:hyperlink r:id="rId35">
        <w:r>
          <w:rPr>
            <w:rFonts w:ascii="Avenir" w:eastAsia="Avenir" w:hAnsi="Avenir" w:cs="Avenir"/>
            <w:b/>
            <w:bCs/>
            <w:color w:val="1155CC"/>
            <w:sz w:val="24"/>
            <w:szCs w:val="24"/>
            <w:u w:val="single"/>
            <w:rtl/>
          </w:rPr>
          <w:t>عن</w:t>
        </w:r>
      </w:hyperlink>
      <w:hyperlink r:id="rId36">
        <w:r>
          <w:rPr>
            <w:rFonts w:ascii="Avenir" w:eastAsia="Avenir" w:hAnsi="Avenir" w:cs="Avenir"/>
            <w:b/>
            <w:bCs/>
            <w:color w:val="1155CC"/>
            <w:sz w:val="24"/>
            <w:szCs w:val="24"/>
            <w:u w:val="single"/>
            <w:rtl/>
          </w:rPr>
          <w:t xml:space="preserve"> </w:t>
        </w:r>
      </w:hyperlink>
      <w:hyperlink r:id="rId37">
        <w:r>
          <w:rPr>
            <w:rFonts w:ascii="Avenir" w:eastAsia="Avenir" w:hAnsi="Avenir" w:cs="Avenir"/>
            <w:b/>
            <w:bCs/>
            <w:color w:val="1155CC"/>
            <w:sz w:val="24"/>
            <w:szCs w:val="24"/>
            <w:u w:val="single"/>
            <w:rtl/>
          </w:rPr>
          <w:t>إطلاق</w:t>
        </w:r>
      </w:hyperlink>
      <w:hyperlink r:id="rId38">
        <w:r>
          <w:rPr>
            <w:rFonts w:ascii="Avenir" w:eastAsia="Avenir" w:hAnsi="Avenir" w:cs="Avenir"/>
            <w:b/>
            <w:bCs/>
            <w:color w:val="1155CC"/>
            <w:sz w:val="24"/>
            <w:szCs w:val="24"/>
            <w:u w:val="single"/>
            <w:rtl/>
          </w:rPr>
          <w:t xml:space="preserve"> </w:t>
        </w:r>
      </w:hyperlink>
      <w:hyperlink r:id="rId39">
        <w:r>
          <w:rPr>
            <w:rFonts w:ascii="Avenir" w:eastAsia="Avenir" w:hAnsi="Avenir" w:cs="Avenir"/>
            <w:b/>
            <w:bCs/>
            <w:color w:val="1155CC"/>
            <w:sz w:val="24"/>
            <w:szCs w:val="24"/>
            <w:u w:val="single"/>
            <w:rtl/>
          </w:rPr>
          <w:t>مجموعة</w:t>
        </w:r>
      </w:hyperlink>
      <w:hyperlink r:id="rId40">
        <w:r>
          <w:rPr>
            <w:rFonts w:ascii="Avenir" w:eastAsia="Avenir" w:hAnsi="Avenir" w:cs="Avenir"/>
            <w:b/>
            <w:bCs/>
            <w:color w:val="1155CC"/>
            <w:sz w:val="24"/>
            <w:szCs w:val="24"/>
            <w:u w:val="single"/>
            <w:rtl/>
          </w:rPr>
          <w:t xml:space="preserve"> </w:t>
        </w:r>
      </w:hyperlink>
      <w:hyperlink r:id="rId41">
        <w:r>
          <w:rPr>
            <w:rFonts w:ascii="Avenir" w:eastAsia="Avenir" w:hAnsi="Avenir" w:cs="Avenir"/>
            <w:b/>
            <w:bCs/>
            <w:color w:val="1155CC"/>
            <w:sz w:val="24"/>
            <w:szCs w:val="24"/>
            <w:u w:val="single"/>
            <w:rtl/>
          </w:rPr>
          <w:t>بوتيك</w:t>
        </w:r>
      </w:hyperlink>
      <w:hyperlink r:id="rId42">
        <w:r>
          <w:rPr>
            <w:rFonts w:ascii="Avenir" w:eastAsia="Avenir" w:hAnsi="Avenir" w:cs="Avenir"/>
            <w:b/>
            <w:bCs/>
            <w:color w:val="1155CC"/>
            <w:sz w:val="24"/>
            <w:szCs w:val="24"/>
            <w:u w:val="single"/>
            <w:rtl/>
          </w:rPr>
          <w:t xml:space="preserve"> </w:t>
        </w:r>
      </w:hyperlink>
      <w:hyperlink r:id="rId43">
        <w:r>
          <w:rPr>
            <w:rFonts w:ascii="Avenir" w:eastAsia="Avenir" w:hAnsi="Avenir" w:cs="Avenir"/>
            <w:b/>
            <w:bCs/>
            <w:color w:val="1155CC"/>
            <w:sz w:val="24"/>
            <w:szCs w:val="24"/>
            <w:u w:val="single"/>
            <w:rtl/>
          </w:rPr>
          <w:t>المتخصصة</w:t>
        </w:r>
      </w:hyperlink>
      <w:hyperlink r:id="rId44">
        <w:r>
          <w:rPr>
            <w:rFonts w:ascii="Avenir" w:eastAsia="Avenir" w:hAnsi="Avenir" w:cs="Avenir"/>
            <w:b/>
            <w:bCs/>
            <w:color w:val="1155CC"/>
            <w:sz w:val="24"/>
            <w:szCs w:val="24"/>
            <w:u w:val="single"/>
            <w:rtl/>
          </w:rPr>
          <w:t xml:space="preserve"> </w:t>
        </w:r>
      </w:hyperlink>
      <w:hyperlink r:id="rId45">
        <w:r>
          <w:rPr>
            <w:rFonts w:ascii="Avenir" w:eastAsia="Avenir" w:hAnsi="Avenir" w:cs="Avenir"/>
            <w:b/>
            <w:bCs/>
            <w:color w:val="1155CC"/>
            <w:sz w:val="24"/>
            <w:szCs w:val="24"/>
            <w:u w:val="single"/>
            <w:rtl/>
          </w:rPr>
          <w:t>في</w:t>
        </w:r>
      </w:hyperlink>
      <w:hyperlink r:id="rId46">
        <w:r>
          <w:rPr>
            <w:rFonts w:ascii="Avenir" w:eastAsia="Avenir" w:hAnsi="Avenir" w:cs="Avenir"/>
            <w:b/>
            <w:bCs/>
            <w:color w:val="1155CC"/>
            <w:sz w:val="24"/>
            <w:szCs w:val="24"/>
            <w:u w:val="single"/>
            <w:rtl/>
          </w:rPr>
          <w:t xml:space="preserve"> </w:t>
        </w:r>
      </w:hyperlink>
      <w:hyperlink r:id="rId47">
        <w:r>
          <w:rPr>
            <w:rFonts w:ascii="Avenir" w:eastAsia="Avenir" w:hAnsi="Avenir" w:cs="Avenir"/>
            <w:b/>
            <w:bCs/>
            <w:color w:val="1155CC"/>
            <w:sz w:val="24"/>
            <w:szCs w:val="24"/>
            <w:u w:val="single"/>
            <w:rtl/>
          </w:rPr>
          <w:t>الضيافة</w:t>
        </w:r>
      </w:hyperlink>
      <w:hyperlink r:id="rId48">
        <w:r>
          <w:rPr>
            <w:rFonts w:ascii="Avenir" w:eastAsia="Avenir" w:hAnsi="Avenir" w:cs="Avenir"/>
            <w:b/>
            <w:bCs/>
            <w:color w:val="1155CC"/>
            <w:sz w:val="24"/>
            <w:szCs w:val="24"/>
            <w:u w:val="single"/>
            <w:rtl/>
          </w:rPr>
          <w:t xml:space="preserve"> </w:t>
        </w:r>
      </w:hyperlink>
      <w:hyperlink r:id="rId49">
        <w:r>
          <w:rPr>
            <w:rFonts w:ascii="Avenir" w:eastAsia="Avenir" w:hAnsi="Avenir" w:cs="Avenir"/>
            <w:b/>
            <w:bCs/>
            <w:color w:val="1155CC"/>
            <w:sz w:val="24"/>
            <w:szCs w:val="24"/>
            <w:u w:val="single"/>
            <w:rtl/>
          </w:rPr>
          <w:t>الفندقية</w:t>
        </w:r>
      </w:hyperlink>
      <w:hyperlink r:id="rId50">
        <w:r>
          <w:rPr>
            <w:rFonts w:ascii="Avenir" w:eastAsia="Avenir" w:hAnsi="Avenir" w:cs="Avenir"/>
            <w:b/>
            <w:bCs/>
            <w:color w:val="1155CC"/>
            <w:sz w:val="24"/>
            <w:szCs w:val="24"/>
            <w:u w:val="single"/>
            <w:rtl/>
          </w:rPr>
          <w:t xml:space="preserve"> </w:t>
        </w:r>
      </w:hyperlink>
      <w:hyperlink r:id="rId51">
        <w:r>
          <w:rPr>
            <w:rFonts w:ascii="Avenir" w:eastAsia="Avenir" w:hAnsi="Avenir" w:cs="Avenir"/>
            <w:b/>
            <w:bCs/>
            <w:color w:val="1155CC"/>
            <w:sz w:val="24"/>
            <w:szCs w:val="24"/>
            <w:u w:val="single"/>
            <w:rtl/>
          </w:rPr>
          <w:t>الفاخرة</w:t>
        </w:r>
      </w:hyperlink>
    </w:p>
    <w:p w14:paraId="5FED42BD" w14:textId="77777777" w:rsidR="00D33612" w:rsidRDefault="00D33612">
      <w:pPr>
        <w:shd w:val="clear" w:color="auto" w:fill="FFFFFF"/>
        <w:bidi/>
        <w:spacing w:line="331" w:lineRule="auto"/>
        <w:jc w:val="center"/>
        <w:rPr>
          <w:rFonts w:ascii="Avenir" w:eastAsia="Avenir" w:hAnsi="Avenir" w:cs="Avenir"/>
          <w:b/>
          <w:bCs/>
          <w:sz w:val="24"/>
          <w:szCs w:val="24"/>
        </w:rPr>
      </w:pPr>
    </w:p>
    <w:p w14:paraId="5FED42BE" w14:textId="77777777" w:rsidR="00D33612" w:rsidRDefault="00FC5CEC">
      <w:pPr>
        <w:shd w:val="clear" w:color="auto" w:fill="FFFFFF"/>
        <w:bidi/>
        <w:spacing w:line="331" w:lineRule="auto"/>
        <w:jc w:val="both"/>
        <w:rPr>
          <w:rFonts w:ascii="Avenir" w:eastAsia="Avenir" w:hAnsi="Avenir" w:cs="Avenir"/>
          <w:sz w:val="24"/>
          <w:szCs w:val="24"/>
        </w:rPr>
      </w:pPr>
      <w:r>
        <w:rPr>
          <w:rFonts w:ascii="Avenir" w:eastAsia="Avenir" w:hAnsi="Avenir" w:cs="Avenir"/>
          <w:sz w:val="24"/>
          <w:szCs w:val="24"/>
          <w:rtl/>
        </w:rPr>
        <w:t>أعلن صاحب السمو الملكي الأمير محمد بن سلمان بن عبد العزيز، ولي العهد رئيس مجلس الوزراء، رئيس مجلس الشؤون الاقتصادية والتنمية، ورئيس مجلس إدارة صندوق الاستثمارات العامة، اليوم، عن إطلاق “مجموعة بوتيك”، التي تهدف إلى تطوير وإدارة وتشغيل سلسلة من القصور التاريخية والثقافية الشهيرة في المملكة وتحويلها إلى فنادق بوتيك فائقة الفخامة، لإحياء التراث الوطني النابض بثقافة المملكة الأصيلة، وتوفير تجربة ضيافة استثنائية وفريدة من نوعها.</w:t>
      </w:r>
    </w:p>
    <w:p w14:paraId="5FED42BF" w14:textId="77777777" w:rsidR="00D33612" w:rsidRDefault="00FC5CEC">
      <w:pPr>
        <w:shd w:val="clear" w:color="auto" w:fill="FFFFFF"/>
        <w:bidi/>
        <w:spacing w:line="331" w:lineRule="auto"/>
        <w:jc w:val="both"/>
        <w:rPr>
          <w:rFonts w:ascii="Avenir" w:eastAsia="Avenir" w:hAnsi="Avenir" w:cs="Avenir"/>
          <w:sz w:val="24"/>
          <w:szCs w:val="24"/>
        </w:rPr>
      </w:pPr>
      <w:r>
        <w:rPr>
          <w:rFonts w:ascii="Avenir" w:eastAsia="Avenir" w:hAnsi="Avenir" w:cs="Avenir"/>
          <w:sz w:val="24"/>
          <w:szCs w:val="24"/>
          <w:rtl/>
        </w:rPr>
        <w:t>وبالتعاون مع القطاع الخاص، تستهدف المرحلة الأولى من المشروع تطوير ثلاث وجهات تاريخية وهي</w:t>
      </w:r>
    </w:p>
    <w:p w14:paraId="5FED42C0" w14:textId="77777777" w:rsidR="00D33612" w:rsidRDefault="00FC5CEC">
      <w:pPr>
        <w:shd w:val="clear" w:color="auto" w:fill="FFFFFF"/>
        <w:bidi/>
        <w:spacing w:line="331" w:lineRule="auto"/>
        <w:jc w:val="both"/>
        <w:rPr>
          <w:rFonts w:ascii="Avenir" w:eastAsia="Avenir" w:hAnsi="Avenir" w:cs="Avenir"/>
          <w:sz w:val="24"/>
          <w:szCs w:val="24"/>
        </w:rPr>
      </w:pPr>
      <w:r>
        <w:rPr>
          <w:rFonts w:ascii="Avenir" w:eastAsia="Avenir" w:hAnsi="Avenir" w:cs="Avenir"/>
          <w:sz w:val="24"/>
          <w:szCs w:val="24"/>
          <w:rtl/>
        </w:rPr>
        <w:t xml:space="preserve">قصر الحمراء في جدة أكثر من 80 غرفة تشمل 47 جناحًا فاخرًا </w:t>
      </w:r>
      <w:proofErr w:type="gramStart"/>
      <w:r>
        <w:rPr>
          <w:rFonts w:ascii="Avenir" w:eastAsia="Avenir" w:hAnsi="Avenir" w:cs="Avenir"/>
          <w:sz w:val="24"/>
          <w:szCs w:val="24"/>
          <w:rtl/>
        </w:rPr>
        <w:t>و 34</w:t>
      </w:r>
      <w:proofErr w:type="gramEnd"/>
      <w:r>
        <w:rPr>
          <w:rFonts w:ascii="Avenir" w:eastAsia="Avenir" w:hAnsi="Avenir" w:cs="Avenir"/>
          <w:sz w:val="24"/>
          <w:szCs w:val="24"/>
          <w:rtl/>
        </w:rPr>
        <w:t xml:space="preserve"> فيلا فاخرة، إضافة إلى 5 مطاعم </w:t>
      </w:r>
      <w:proofErr w:type="gramStart"/>
      <w:r>
        <w:rPr>
          <w:rFonts w:ascii="Avenir" w:eastAsia="Avenir" w:hAnsi="Avenir" w:cs="Avenir"/>
          <w:sz w:val="24"/>
          <w:szCs w:val="24"/>
          <w:rtl/>
        </w:rPr>
        <w:t>و 6</w:t>
      </w:r>
      <w:proofErr w:type="gramEnd"/>
      <w:r>
        <w:rPr>
          <w:rFonts w:ascii="Avenir" w:eastAsia="Avenir" w:hAnsi="Avenir" w:cs="Avenir"/>
          <w:sz w:val="24"/>
          <w:szCs w:val="24"/>
          <w:rtl/>
        </w:rPr>
        <w:t xml:space="preserve"> أجنحة مخصصة للعافية والاستجمام و5 قاعات للأنشطة والاجتماعات. كما سيضم قصر طويق في الرياض نحو 96 غرفة تشمل 40 جناحًا فاخرًا و56 فيلا فاخرة، إلى جانب 6 مطاعم </w:t>
      </w:r>
      <w:proofErr w:type="gramStart"/>
      <w:r>
        <w:rPr>
          <w:rFonts w:ascii="Avenir" w:eastAsia="Avenir" w:hAnsi="Avenir" w:cs="Avenir"/>
          <w:sz w:val="24"/>
          <w:szCs w:val="24"/>
          <w:rtl/>
        </w:rPr>
        <w:t>و 8</w:t>
      </w:r>
      <w:proofErr w:type="gramEnd"/>
      <w:r>
        <w:rPr>
          <w:rFonts w:ascii="Avenir" w:eastAsia="Avenir" w:hAnsi="Avenir" w:cs="Avenir"/>
          <w:sz w:val="24"/>
          <w:szCs w:val="24"/>
          <w:rtl/>
        </w:rPr>
        <w:t xml:space="preserve"> أجنحة خاصة للاستجمام والاسترخاء و7 قاعات للفعاليات والاجتماعات. أما القصر الأحمر في الرياض يحتوي على 70 غرفة تتوزع بين 26 غرفة فاخرة و44 جناحًا فاخرًا، بالإضافة إلى 4 مطاعم فاخرة </w:t>
      </w:r>
      <w:proofErr w:type="gramStart"/>
      <w:r>
        <w:rPr>
          <w:rFonts w:ascii="Avenir" w:eastAsia="Avenir" w:hAnsi="Avenir" w:cs="Avenir"/>
          <w:sz w:val="24"/>
          <w:szCs w:val="24"/>
          <w:rtl/>
        </w:rPr>
        <w:t>و 8</w:t>
      </w:r>
      <w:proofErr w:type="gramEnd"/>
      <w:r>
        <w:rPr>
          <w:rFonts w:ascii="Avenir" w:eastAsia="Avenir" w:hAnsi="Avenir" w:cs="Avenir"/>
          <w:sz w:val="24"/>
          <w:szCs w:val="24"/>
          <w:rtl/>
        </w:rPr>
        <w:t xml:space="preserve"> أجنحة للعافية والاستجمام </w:t>
      </w:r>
      <w:proofErr w:type="gramStart"/>
      <w:r>
        <w:rPr>
          <w:rFonts w:ascii="Avenir" w:eastAsia="Avenir" w:hAnsi="Avenir" w:cs="Avenir"/>
          <w:sz w:val="24"/>
          <w:szCs w:val="24"/>
          <w:rtl/>
        </w:rPr>
        <w:t>و 9</w:t>
      </w:r>
      <w:proofErr w:type="gramEnd"/>
      <w:r>
        <w:rPr>
          <w:rFonts w:ascii="Avenir" w:eastAsia="Avenir" w:hAnsi="Avenir" w:cs="Avenir"/>
          <w:sz w:val="24"/>
          <w:szCs w:val="24"/>
          <w:rtl/>
        </w:rPr>
        <w:t xml:space="preserve"> قاعات للفعاليات والاجتماعات. </w:t>
      </w:r>
    </w:p>
    <w:p w14:paraId="5FED42C1" w14:textId="77777777" w:rsidR="00D33612" w:rsidRDefault="00FC5CEC">
      <w:pPr>
        <w:shd w:val="clear" w:color="auto" w:fill="FFFFFF"/>
        <w:bidi/>
        <w:spacing w:line="331" w:lineRule="auto"/>
        <w:jc w:val="both"/>
        <w:rPr>
          <w:rFonts w:ascii="Avenir" w:eastAsia="Avenir" w:hAnsi="Avenir" w:cs="Avenir"/>
          <w:sz w:val="24"/>
          <w:szCs w:val="24"/>
        </w:rPr>
      </w:pPr>
      <w:proofErr w:type="gramStart"/>
      <w:r>
        <w:rPr>
          <w:rFonts w:ascii="Avenir" w:eastAsia="Avenir" w:hAnsi="Avenir" w:cs="Avenir"/>
          <w:sz w:val="24"/>
          <w:szCs w:val="24"/>
          <w:rtl/>
        </w:rPr>
        <w:t>و تمزج</w:t>
      </w:r>
      <w:proofErr w:type="gramEnd"/>
      <w:r>
        <w:rPr>
          <w:rFonts w:ascii="Avenir" w:eastAsia="Avenir" w:hAnsi="Avenir" w:cs="Avenir"/>
          <w:sz w:val="24"/>
          <w:szCs w:val="24"/>
          <w:rtl/>
        </w:rPr>
        <w:t xml:space="preserve"> “مجموعة بوتيك” أصالة القيم الثقافية والتراثية للمملكة مع نمط الحياة العصرية، لتقديم تجربة ضيافة حصرية تُثري قطاع الضيافة فائقة الفخامة في المملكة، بما يُسهم في تنمية الاقتصاد المحلي.</w:t>
      </w:r>
    </w:p>
    <w:p w14:paraId="5FED42C2" w14:textId="77777777" w:rsidR="00D33612" w:rsidRDefault="00FC5CEC">
      <w:pPr>
        <w:shd w:val="clear" w:color="auto" w:fill="FFFFFF"/>
        <w:bidi/>
        <w:spacing w:line="331" w:lineRule="auto"/>
        <w:jc w:val="both"/>
        <w:rPr>
          <w:rFonts w:ascii="Avenir" w:eastAsia="Avenir" w:hAnsi="Avenir" w:cs="Avenir"/>
          <w:sz w:val="24"/>
          <w:szCs w:val="24"/>
        </w:rPr>
      </w:pPr>
      <w:r>
        <w:rPr>
          <w:rFonts w:ascii="Avenir" w:eastAsia="Avenir" w:hAnsi="Avenir" w:cs="Avenir"/>
          <w:sz w:val="24"/>
          <w:szCs w:val="24"/>
          <w:rtl/>
        </w:rPr>
        <w:t>وستعمل الشركة على تقديم العديد من الخيارات المرموقة لأرقى المطاعم العالمية، وتوفير أجواء للاسترخاء في أحدث مراكز الاستجمام، وغيرها من الخدمات الحصرية والخاصة لكل ضيف.</w:t>
      </w:r>
    </w:p>
    <w:p w14:paraId="5FED42C3" w14:textId="77777777" w:rsidR="00D33612" w:rsidRDefault="00FC5CEC">
      <w:pPr>
        <w:shd w:val="clear" w:color="auto" w:fill="FFFFFF"/>
        <w:bidi/>
        <w:spacing w:line="331" w:lineRule="auto"/>
        <w:jc w:val="both"/>
        <w:rPr>
          <w:rFonts w:ascii="Avenir" w:eastAsia="Avenir" w:hAnsi="Avenir" w:cs="Avenir"/>
          <w:sz w:val="24"/>
          <w:szCs w:val="24"/>
        </w:rPr>
      </w:pPr>
      <w:r>
        <w:rPr>
          <w:rFonts w:ascii="Avenir" w:eastAsia="Avenir" w:hAnsi="Avenir" w:cs="Avenir"/>
          <w:sz w:val="24"/>
          <w:szCs w:val="24"/>
          <w:rtl/>
        </w:rPr>
        <w:lastRenderedPageBreak/>
        <w:t xml:space="preserve">وبهذه المناسبة، صرح معالي محافظ صندوق الاستثمارات العامة، الأستاذ ياسر الرميان، قائلاً: “يأتي إطلاق سمو ولي العهد لـ “مجموعة </w:t>
      </w:r>
      <w:proofErr w:type="gramStart"/>
      <w:r>
        <w:rPr>
          <w:rFonts w:ascii="Avenir" w:eastAsia="Avenir" w:hAnsi="Avenir" w:cs="Avenir"/>
          <w:sz w:val="24"/>
          <w:szCs w:val="24"/>
          <w:rtl/>
        </w:rPr>
        <w:t>بوتيك ”</w:t>
      </w:r>
      <w:proofErr w:type="gramEnd"/>
      <w:r>
        <w:rPr>
          <w:rFonts w:ascii="Avenir" w:eastAsia="Avenir" w:hAnsi="Avenir" w:cs="Avenir"/>
          <w:sz w:val="24"/>
          <w:szCs w:val="24"/>
          <w:rtl/>
        </w:rPr>
        <w:t xml:space="preserve"> تأكيداً منه – حفظه الله – على دور صندوق الاستثمارات العامة في تطوير قطاعات واعدة في المملكة، والمساهمة في تحقيق مستهدفات الصندوق لتنويع الاقتصاد السعودي”.</w:t>
      </w:r>
    </w:p>
    <w:p w14:paraId="5FED42C4" w14:textId="77777777" w:rsidR="00D33612" w:rsidRDefault="00FC5CEC">
      <w:pPr>
        <w:shd w:val="clear" w:color="auto" w:fill="FFFFFF"/>
        <w:bidi/>
        <w:spacing w:line="331" w:lineRule="auto"/>
        <w:jc w:val="both"/>
        <w:rPr>
          <w:rFonts w:ascii="Avenir" w:eastAsia="Avenir" w:hAnsi="Avenir" w:cs="Avenir"/>
          <w:sz w:val="24"/>
          <w:szCs w:val="24"/>
        </w:rPr>
      </w:pPr>
      <w:r>
        <w:rPr>
          <w:rFonts w:ascii="Avenir" w:eastAsia="Avenir" w:hAnsi="Avenir" w:cs="Avenir"/>
          <w:sz w:val="24"/>
          <w:szCs w:val="24"/>
          <w:rtl/>
        </w:rPr>
        <w:t>وأضاف معاليه” سيُسهم إطلاق المجموعة في تنويع الفرص السياحية في السوق السعودي، ويعزز مكانة المملكة إقليمياً ودولياً كوجهة سياحية وثقافية رائدة بما يتماشى مع أهداف رؤية المملكة 2030″.</w:t>
      </w:r>
    </w:p>
    <w:p w14:paraId="5FED42C5" w14:textId="77777777" w:rsidR="00D33612" w:rsidRDefault="00D33612">
      <w:pPr>
        <w:shd w:val="clear" w:color="auto" w:fill="FFFFFF"/>
        <w:bidi/>
        <w:spacing w:line="331" w:lineRule="auto"/>
        <w:rPr>
          <w:rFonts w:ascii="Avenir" w:eastAsia="Avenir" w:hAnsi="Avenir" w:cs="Avenir"/>
          <w:sz w:val="24"/>
          <w:szCs w:val="24"/>
        </w:rPr>
      </w:pPr>
    </w:p>
    <w:p w14:paraId="5FED42C6" w14:textId="77777777" w:rsidR="00D33612" w:rsidRDefault="00FC5CEC">
      <w:pPr>
        <w:shd w:val="clear" w:color="auto" w:fill="FFFFFF"/>
        <w:bidi/>
        <w:spacing w:line="331" w:lineRule="auto"/>
        <w:rPr>
          <w:rFonts w:ascii="Avenir" w:eastAsia="Avenir" w:hAnsi="Avenir" w:cs="Avenir"/>
          <w:b/>
          <w:bCs/>
          <w:sz w:val="24"/>
          <w:szCs w:val="24"/>
          <w:u w:val="single"/>
        </w:rPr>
      </w:pPr>
      <w:r>
        <w:rPr>
          <w:rFonts w:ascii="Avenir" w:eastAsia="Avenir" w:hAnsi="Avenir" w:cs="Avenir"/>
          <w:b/>
          <w:bCs/>
          <w:sz w:val="24"/>
          <w:szCs w:val="24"/>
          <w:u w:val="single"/>
          <w:rtl/>
        </w:rPr>
        <w:t>أسئلة شائعة</w:t>
      </w:r>
    </w:p>
    <w:p w14:paraId="5FED42C7" w14:textId="77777777" w:rsidR="00D33612" w:rsidRDefault="00FC5CEC">
      <w:pPr>
        <w:shd w:val="clear" w:color="auto" w:fill="FFFFFF"/>
        <w:bidi/>
        <w:spacing w:line="331" w:lineRule="auto"/>
        <w:rPr>
          <w:rFonts w:ascii="Avenir" w:eastAsia="Avenir" w:hAnsi="Avenir" w:cs="Avenir"/>
          <w:sz w:val="24"/>
          <w:szCs w:val="24"/>
        </w:rPr>
      </w:pPr>
      <w:r>
        <w:rPr>
          <w:rFonts w:ascii="Avenir" w:eastAsia="Avenir" w:hAnsi="Avenir" w:cs="Avenir"/>
          <w:sz w:val="24"/>
          <w:szCs w:val="24"/>
          <w:rtl/>
        </w:rPr>
        <w:t>أسئلة متكررة</w:t>
      </w:r>
    </w:p>
    <w:p w14:paraId="5FED42C8" w14:textId="77777777" w:rsidR="00D33612" w:rsidRDefault="00D33612">
      <w:pPr>
        <w:shd w:val="clear" w:color="auto" w:fill="FFFFFF"/>
        <w:bidi/>
        <w:spacing w:line="240" w:lineRule="auto"/>
        <w:rPr>
          <w:rFonts w:ascii="Avenir" w:eastAsia="Avenir" w:hAnsi="Avenir" w:cs="Avenir"/>
          <w:sz w:val="24"/>
          <w:szCs w:val="24"/>
        </w:rPr>
      </w:pPr>
    </w:p>
    <w:p w14:paraId="5FED42C9" w14:textId="77777777" w:rsidR="00D33612" w:rsidRDefault="00FC5CEC">
      <w:pPr>
        <w:shd w:val="clear" w:color="auto" w:fill="FFFFFF"/>
        <w:bidi/>
        <w:spacing w:line="240" w:lineRule="auto"/>
        <w:rPr>
          <w:rFonts w:ascii="Avenir" w:eastAsia="Avenir" w:hAnsi="Avenir" w:cs="Avenir"/>
          <w:b/>
          <w:bCs/>
          <w:sz w:val="24"/>
          <w:szCs w:val="24"/>
        </w:rPr>
      </w:pPr>
      <w:r>
        <w:rPr>
          <w:rFonts w:ascii="Avenir" w:eastAsia="Avenir" w:hAnsi="Avenir" w:cs="Avenir"/>
          <w:b/>
          <w:bCs/>
          <w:sz w:val="24"/>
          <w:szCs w:val="24"/>
          <w:rtl/>
        </w:rPr>
        <w:t xml:space="preserve">ما هي مجموعة بوتيك؟ </w:t>
      </w:r>
    </w:p>
    <w:p w14:paraId="5FED42CA" w14:textId="77777777" w:rsidR="00D33612" w:rsidRDefault="00FC5CEC">
      <w:pPr>
        <w:shd w:val="clear" w:color="auto" w:fill="FFFFFF"/>
        <w:bidi/>
        <w:spacing w:before="200" w:after="200" w:line="240" w:lineRule="auto"/>
        <w:jc w:val="both"/>
        <w:rPr>
          <w:rFonts w:ascii="Avenir" w:eastAsia="Avenir" w:hAnsi="Avenir" w:cs="Avenir"/>
          <w:sz w:val="24"/>
          <w:szCs w:val="24"/>
        </w:rPr>
      </w:pPr>
      <w:r>
        <w:rPr>
          <w:rFonts w:ascii="Avenir" w:eastAsia="Avenir" w:hAnsi="Avenir" w:cs="Avenir"/>
          <w:sz w:val="24"/>
          <w:szCs w:val="24"/>
          <w:rtl/>
        </w:rPr>
        <w:t>مجموعة بوتيك هي مجموعة سعودية متخصصة في قطاع الضيافة الفاخرة، تركز على إحياء وتطوير القصور التاريخية والثقافية وتحويلها إلى فنادق استثنائية. وتستمد المجموعة جوهرها من الإرث الثقافي الغني للمملكة العربية السعودية، مع التزامها بالحفاظ على الهوية التاريخية للمواقع ذات القيمة الثقافية وتقديمها بأسلوب معاصر يعكس روح الأصالة السعودية.</w:t>
      </w:r>
    </w:p>
    <w:p w14:paraId="5FED42CB" w14:textId="77777777" w:rsidR="00D33612" w:rsidRDefault="00FC5CEC">
      <w:pPr>
        <w:shd w:val="clear" w:color="auto" w:fill="FFFFFF"/>
        <w:bidi/>
        <w:spacing w:before="200" w:after="200" w:line="240" w:lineRule="auto"/>
        <w:jc w:val="both"/>
        <w:rPr>
          <w:rFonts w:ascii="Avenir" w:eastAsia="Avenir" w:hAnsi="Avenir" w:cs="Avenir"/>
          <w:b/>
          <w:bCs/>
          <w:sz w:val="24"/>
          <w:szCs w:val="24"/>
        </w:rPr>
      </w:pPr>
      <w:r>
        <w:rPr>
          <w:rFonts w:ascii="Avenir" w:eastAsia="Avenir" w:hAnsi="Avenir" w:cs="Avenir"/>
          <w:color w:val="222222"/>
          <w:sz w:val="24"/>
          <w:szCs w:val="24"/>
          <w:rtl/>
        </w:rPr>
        <w:t>تعمل مجموعة بوتيك على تطوير وجهات ضيافة حصرية تنبض بالحياة، من خلال مشاريع سياحية مستدامة تجمع بين الفخامة، والثقافة، والحداثة، وتسهم في تعزيز مكانة المملكة كوجهة رائدة للسياحة الثقافية الراقية، إلى جانب دعم الاقتصاد المحلي وتنمية المجتمعات المحيطة.</w:t>
      </w:r>
    </w:p>
    <w:p w14:paraId="5FED42CC" w14:textId="77777777" w:rsidR="00D33612" w:rsidRDefault="00FC5CEC">
      <w:pPr>
        <w:shd w:val="clear" w:color="auto" w:fill="FFFFFF"/>
        <w:bidi/>
        <w:spacing w:before="280" w:line="240" w:lineRule="auto"/>
        <w:rPr>
          <w:rFonts w:ascii="Avenir" w:eastAsia="Avenir" w:hAnsi="Avenir" w:cs="Avenir"/>
          <w:b/>
          <w:bCs/>
          <w:sz w:val="24"/>
          <w:szCs w:val="24"/>
        </w:rPr>
      </w:pPr>
      <w:r>
        <w:rPr>
          <w:rFonts w:ascii="Avenir" w:eastAsia="Avenir" w:hAnsi="Avenir" w:cs="Avenir"/>
          <w:b/>
          <w:bCs/>
          <w:sz w:val="24"/>
          <w:szCs w:val="24"/>
          <w:rtl/>
        </w:rPr>
        <w:t>ما هي رؤية بوتيك جروب على المدى الطويل؟</w:t>
      </w:r>
    </w:p>
    <w:p w14:paraId="5FED42CD" w14:textId="77777777" w:rsidR="00D33612" w:rsidRDefault="00FC5CEC">
      <w:pPr>
        <w:shd w:val="clear" w:color="auto" w:fill="FFFFFF"/>
        <w:bidi/>
        <w:spacing w:before="240" w:after="240" w:line="240" w:lineRule="auto"/>
        <w:rPr>
          <w:rFonts w:ascii="Avenir" w:eastAsia="Avenir" w:hAnsi="Avenir" w:cs="Avenir"/>
          <w:sz w:val="24"/>
          <w:szCs w:val="24"/>
        </w:rPr>
      </w:pPr>
      <w:proofErr w:type="gramStart"/>
      <w:r>
        <w:rPr>
          <w:rFonts w:ascii="Avenir" w:eastAsia="Avenir" w:hAnsi="Avenir" w:cs="Avenir"/>
          <w:sz w:val="24"/>
          <w:szCs w:val="24"/>
          <w:rtl/>
        </w:rPr>
        <w:t>تسعى  مجموعة</w:t>
      </w:r>
      <w:proofErr w:type="gramEnd"/>
      <w:r>
        <w:rPr>
          <w:rFonts w:ascii="Avenir" w:eastAsia="Avenir" w:hAnsi="Avenir" w:cs="Avenir"/>
          <w:sz w:val="24"/>
          <w:szCs w:val="24"/>
          <w:rtl/>
        </w:rPr>
        <w:t xml:space="preserve"> بوتيك إلى إحياء المعالم التاريخية والثقافية الفريدة في المملكة، وبث حياة جديدة فيها، لتقديم نموذج ضيافة سعودي جديد يشكل معياراً عالمياً في الفخامة المرتكزة على الهوية والثقافة.</w:t>
      </w:r>
    </w:p>
    <w:p w14:paraId="5FED42CE" w14:textId="77777777" w:rsidR="00D33612" w:rsidRDefault="00FC5CEC">
      <w:pPr>
        <w:shd w:val="clear" w:color="auto" w:fill="FFFFFF"/>
        <w:bidi/>
        <w:spacing w:before="280" w:line="240" w:lineRule="auto"/>
        <w:rPr>
          <w:rFonts w:ascii="Avenir" w:eastAsia="Avenir" w:hAnsi="Avenir" w:cs="Avenir"/>
          <w:b/>
          <w:bCs/>
          <w:sz w:val="24"/>
          <w:szCs w:val="24"/>
        </w:rPr>
      </w:pPr>
      <w:r>
        <w:rPr>
          <w:rFonts w:ascii="Avenir" w:eastAsia="Avenir" w:hAnsi="Avenir" w:cs="Avenir"/>
          <w:b/>
          <w:bCs/>
          <w:sz w:val="24"/>
          <w:szCs w:val="24"/>
          <w:rtl/>
        </w:rPr>
        <w:t>ما هو الهدف الأساسي لشركة مجموعة بوتيك؟</w:t>
      </w:r>
    </w:p>
    <w:p w14:paraId="5FED42CF" w14:textId="77777777" w:rsidR="00D33612" w:rsidRDefault="00FC5CEC">
      <w:pPr>
        <w:shd w:val="clear" w:color="auto" w:fill="FFFFFF"/>
        <w:bidi/>
        <w:spacing w:before="280" w:line="240" w:lineRule="auto"/>
        <w:jc w:val="both"/>
        <w:rPr>
          <w:rFonts w:ascii="Avenir" w:eastAsia="Avenir" w:hAnsi="Avenir" w:cs="Avenir"/>
          <w:b/>
          <w:bCs/>
          <w:color w:val="151515"/>
          <w:sz w:val="24"/>
          <w:szCs w:val="24"/>
        </w:rPr>
      </w:pPr>
      <w:r>
        <w:rPr>
          <w:rFonts w:ascii="Avenir" w:eastAsia="Avenir" w:hAnsi="Avenir" w:cs="Avenir"/>
          <w:sz w:val="24"/>
          <w:szCs w:val="24"/>
          <w:rtl/>
        </w:rPr>
        <w:t xml:space="preserve">يتمثل الهدف الأساسي لشركة مجموعة بوتيك في أن تكون إحدى العلامات الرائدة في قطاع الضيافة فائقة الفخامة على مستوى دول مجلس التعاون الخليجي، مستلهمة جوهرها من الإرث الثقافي للمملكة العربية السعودية، وذلك من خلال تقديم تجارب ضيافة سعودية استثنائية وغير مسبوقة، عبر تحويل القصور والمعالم التاريخية </w:t>
      </w:r>
      <w:proofErr w:type="spellStart"/>
      <w:r>
        <w:rPr>
          <w:rFonts w:ascii="Avenir" w:eastAsia="Avenir" w:hAnsi="Avenir" w:cs="Avenir"/>
          <w:sz w:val="24"/>
          <w:szCs w:val="24"/>
          <w:rtl/>
        </w:rPr>
        <w:t>الأيقونية</w:t>
      </w:r>
      <w:proofErr w:type="spellEnd"/>
      <w:r>
        <w:rPr>
          <w:rFonts w:ascii="Avenir" w:eastAsia="Avenir" w:hAnsi="Avenir" w:cs="Avenir"/>
          <w:sz w:val="24"/>
          <w:szCs w:val="24"/>
          <w:rtl/>
        </w:rPr>
        <w:t xml:space="preserve"> إلى وجهات ضيافة فاخرة تحافظ على أصالتها الثقافية وتُقدَّم وفق أعلى المعايير العالمية.</w:t>
      </w:r>
    </w:p>
    <w:p w14:paraId="5FED42D0" w14:textId="77777777" w:rsidR="00D33612" w:rsidRDefault="00FC5CEC">
      <w:pPr>
        <w:widowControl w:val="0"/>
        <w:shd w:val="clear" w:color="auto" w:fill="FFFFFF"/>
        <w:bidi/>
        <w:spacing w:before="280" w:line="240" w:lineRule="auto"/>
        <w:rPr>
          <w:rFonts w:ascii="Avenir" w:eastAsia="Avenir" w:hAnsi="Avenir" w:cs="Avenir"/>
          <w:b/>
          <w:bCs/>
          <w:sz w:val="24"/>
          <w:szCs w:val="24"/>
        </w:rPr>
      </w:pPr>
      <w:r>
        <w:rPr>
          <w:rFonts w:ascii="Avenir" w:eastAsia="Avenir" w:hAnsi="Avenir" w:cs="Avenir"/>
          <w:b/>
          <w:bCs/>
          <w:sz w:val="24"/>
          <w:szCs w:val="24"/>
          <w:rtl/>
        </w:rPr>
        <w:t>كيف تميز مجموعة بوتيك نفسها عن مفاهيم الضيافة التقليدية؟</w:t>
      </w:r>
    </w:p>
    <w:p w14:paraId="5FED42D1" w14:textId="77777777" w:rsidR="00D33612" w:rsidRDefault="00FC5CEC">
      <w:pPr>
        <w:shd w:val="clear" w:color="auto" w:fill="FFFFFF"/>
        <w:bidi/>
        <w:spacing w:before="200" w:after="200" w:line="240" w:lineRule="auto"/>
        <w:jc w:val="both"/>
        <w:rPr>
          <w:rFonts w:ascii="Avenir" w:eastAsia="Avenir" w:hAnsi="Avenir" w:cs="Avenir"/>
          <w:sz w:val="24"/>
          <w:szCs w:val="24"/>
        </w:rPr>
      </w:pPr>
      <w:r>
        <w:rPr>
          <w:rFonts w:ascii="Avenir" w:eastAsia="Avenir" w:hAnsi="Avenir" w:cs="Avenir"/>
          <w:sz w:val="24"/>
          <w:szCs w:val="24"/>
          <w:rtl/>
        </w:rPr>
        <w:t>تتميز مجموعة بوتيك بتركيزها على الضيافة المرتبطة بالمكان والهوية، حيث لا تقدم فنادق تقليدية، بل تجارب مصممة بعناية تحكي قصص المملكة، وتجمع بين الإرث التاريخي، والكرم السعودي الأصيل، والخدمات المصممة خصيصاً لكل ضيف.</w:t>
      </w:r>
    </w:p>
    <w:p w14:paraId="5FED42D2" w14:textId="77777777" w:rsidR="00D33612" w:rsidRDefault="00FC5CEC">
      <w:pPr>
        <w:shd w:val="clear" w:color="auto" w:fill="FFFFFF"/>
        <w:bidi/>
        <w:spacing w:line="240" w:lineRule="auto"/>
        <w:rPr>
          <w:rFonts w:ascii="Avenir" w:eastAsia="Avenir" w:hAnsi="Avenir" w:cs="Avenir"/>
          <w:b/>
          <w:bCs/>
          <w:sz w:val="24"/>
          <w:szCs w:val="24"/>
        </w:rPr>
      </w:pPr>
      <w:r>
        <w:rPr>
          <w:rFonts w:ascii="Avenir" w:eastAsia="Avenir" w:hAnsi="Avenir" w:cs="Avenir"/>
          <w:b/>
          <w:bCs/>
          <w:sz w:val="24"/>
          <w:szCs w:val="24"/>
          <w:rtl/>
        </w:rPr>
        <w:t>ما أبرز المحاور التي تتركز فيها أنشطة الشركة؟</w:t>
      </w:r>
    </w:p>
    <w:p w14:paraId="5FED42D3" w14:textId="77777777" w:rsidR="00D33612" w:rsidRDefault="00FC5CEC">
      <w:pPr>
        <w:shd w:val="clear" w:color="auto" w:fill="FFFFFF"/>
        <w:bidi/>
        <w:spacing w:before="200" w:after="200" w:line="240" w:lineRule="auto"/>
        <w:jc w:val="both"/>
        <w:rPr>
          <w:rFonts w:ascii="Avenir" w:eastAsia="Avenir" w:hAnsi="Avenir" w:cs="Avenir"/>
          <w:sz w:val="24"/>
          <w:szCs w:val="24"/>
        </w:rPr>
      </w:pPr>
      <w:r>
        <w:rPr>
          <w:rFonts w:ascii="Avenir" w:eastAsia="Avenir" w:hAnsi="Avenir" w:cs="Avenir"/>
          <w:sz w:val="24"/>
          <w:szCs w:val="24"/>
          <w:rtl/>
        </w:rPr>
        <w:t>تتركز أنشطة مجموعة بوتيك ضمن عدة محاور أساسية هي</w:t>
      </w:r>
    </w:p>
    <w:p w14:paraId="5FED42D4" w14:textId="77777777" w:rsidR="00D33612" w:rsidRDefault="00FC5CEC">
      <w:pPr>
        <w:shd w:val="clear" w:color="auto" w:fill="FFFFFF"/>
        <w:bidi/>
        <w:spacing w:line="240" w:lineRule="auto"/>
        <w:jc w:val="both"/>
        <w:rPr>
          <w:rFonts w:ascii="Avenir" w:eastAsia="Avenir" w:hAnsi="Avenir" w:cs="Avenir"/>
          <w:sz w:val="24"/>
          <w:szCs w:val="24"/>
        </w:rPr>
      </w:pPr>
      <w:r>
        <w:rPr>
          <w:rFonts w:ascii="Avenir" w:eastAsia="Avenir" w:hAnsi="Avenir" w:cs="Avenir"/>
          <w:sz w:val="24"/>
          <w:szCs w:val="24"/>
          <w:rtl/>
        </w:rPr>
        <w:t>- تطوير وتشغيل القصور التاريخية وتحويلها إلى فنادق ومنتجعات فاخرة.</w:t>
      </w:r>
    </w:p>
    <w:p w14:paraId="5FED42D5" w14:textId="77777777" w:rsidR="00D33612" w:rsidRDefault="00FC5CEC">
      <w:pPr>
        <w:shd w:val="clear" w:color="auto" w:fill="FFFFFF"/>
        <w:bidi/>
        <w:spacing w:line="240" w:lineRule="auto"/>
        <w:jc w:val="both"/>
        <w:rPr>
          <w:rFonts w:ascii="Avenir" w:eastAsia="Avenir" w:hAnsi="Avenir" w:cs="Avenir"/>
          <w:sz w:val="24"/>
          <w:szCs w:val="24"/>
        </w:rPr>
      </w:pPr>
      <w:r>
        <w:rPr>
          <w:rFonts w:ascii="Avenir" w:eastAsia="Avenir" w:hAnsi="Avenir" w:cs="Avenir"/>
          <w:sz w:val="24"/>
          <w:szCs w:val="24"/>
          <w:rtl/>
        </w:rPr>
        <w:t>- إدارة وتشغيل المطاعم والمقاهي الراقية داخل القصور والمواقع التراثية.</w:t>
      </w:r>
    </w:p>
    <w:p w14:paraId="5FED42D6" w14:textId="77777777" w:rsidR="00D33612" w:rsidRDefault="00FC5CEC">
      <w:pPr>
        <w:shd w:val="clear" w:color="auto" w:fill="FFFFFF"/>
        <w:bidi/>
        <w:spacing w:line="240" w:lineRule="auto"/>
        <w:jc w:val="both"/>
        <w:rPr>
          <w:rFonts w:ascii="Avenir" w:eastAsia="Avenir" w:hAnsi="Avenir" w:cs="Avenir"/>
          <w:sz w:val="24"/>
          <w:szCs w:val="24"/>
        </w:rPr>
      </w:pPr>
      <w:r>
        <w:rPr>
          <w:rFonts w:ascii="Avenir" w:eastAsia="Avenir" w:hAnsi="Avenir" w:cs="Avenir"/>
          <w:sz w:val="24"/>
          <w:szCs w:val="24"/>
          <w:rtl/>
        </w:rPr>
        <w:t>- تصميم وتطوير التجارب السياحية والثقافية.</w:t>
      </w:r>
    </w:p>
    <w:p w14:paraId="5FED42D7" w14:textId="77777777" w:rsidR="00D33612" w:rsidRDefault="00FC5CEC">
      <w:pPr>
        <w:shd w:val="clear" w:color="auto" w:fill="FFFFFF"/>
        <w:bidi/>
        <w:spacing w:line="240" w:lineRule="auto"/>
        <w:jc w:val="both"/>
        <w:rPr>
          <w:rFonts w:ascii="Avenir" w:eastAsia="Avenir" w:hAnsi="Avenir" w:cs="Avenir"/>
          <w:sz w:val="24"/>
          <w:szCs w:val="24"/>
        </w:rPr>
      </w:pPr>
      <w:r>
        <w:rPr>
          <w:rFonts w:ascii="Avenir" w:eastAsia="Avenir" w:hAnsi="Avenir" w:cs="Avenir"/>
          <w:sz w:val="24"/>
          <w:szCs w:val="24"/>
        </w:rPr>
        <w:t xml:space="preserve">- </w:t>
      </w:r>
      <w:r>
        <w:rPr>
          <w:rFonts w:ascii="Avenir" w:eastAsia="Avenir" w:hAnsi="Avenir" w:cs="Avenir"/>
          <w:color w:val="444746"/>
          <w:sz w:val="24"/>
          <w:szCs w:val="24"/>
          <w:rtl/>
        </w:rPr>
        <w:t>تصميم وإطلاق التجارب الثقافية والتراثية</w:t>
      </w:r>
    </w:p>
    <w:p w14:paraId="5FED42D8" w14:textId="77777777" w:rsidR="00D33612" w:rsidRDefault="00FC5CEC">
      <w:pPr>
        <w:shd w:val="clear" w:color="auto" w:fill="FFFFFF"/>
        <w:bidi/>
        <w:spacing w:line="240" w:lineRule="auto"/>
        <w:jc w:val="both"/>
        <w:rPr>
          <w:rFonts w:ascii="Avenir" w:eastAsia="Avenir" w:hAnsi="Avenir" w:cs="Avenir"/>
          <w:sz w:val="24"/>
          <w:szCs w:val="24"/>
        </w:rPr>
      </w:pPr>
      <w:r>
        <w:rPr>
          <w:rFonts w:ascii="Avenir" w:eastAsia="Avenir" w:hAnsi="Avenir" w:cs="Avenir"/>
          <w:sz w:val="24"/>
          <w:szCs w:val="24"/>
          <w:rtl/>
        </w:rPr>
        <w:lastRenderedPageBreak/>
        <w:t>- تقديم خدمات استشارية متخصصة في مجالات السياحة الثقافية والضيافة التراثية.</w:t>
      </w:r>
    </w:p>
    <w:p w14:paraId="5FED42D9" w14:textId="77777777" w:rsidR="00D33612" w:rsidRDefault="00FC5CEC">
      <w:pPr>
        <w:shd w:val="clear" w:color="auto" w:fill="FFFFFF"/>
        <w:bidi/>
        <w:spacing w:before="200" w:after="200" w:line="240" w:lineRule="auto"/>
        <w:jc w:val="both"/>
        <w:rPr>
          <w:rFonts w:ascii="Avenir" w:eastAsia="Avenir" w:hAnsi="Avenir" w:cs="Avenir"/>
          <w:sz w:val="24"/>
          <w:szCs w:val="24"/>
        </w:rPr>
      </w:pPr>
      <w:r>
        <w:rPr>
          <w:rFonts w:ascii="Avenir" w:eastAsia="Avenir" w:hAnsi="Avenir" w:cs="Avenir"/>
          <w:sz w:val="24"/>
          <w:szCs w:val="24"/>
          <w:rtl/>
        </w:rPr>
        <w:t>كما تلتزم المجموعة بتقديم حلول مبتكرة تُسهم في إبراز الطابع المعماري والثقافي للمواقع، مع الحفاظ على قيمتها التاريخية، وتقديم تجارب استثنائية تعكس هوية المكان وتُلبي تطلعات الزوار.</w:t>
      </w:r>
    </w:p>
    <w:p w14:paraId="5FED42DA" w14:textId="77777777" w:rsidR="00D33612" w:rsidRDefault="00FC5CEC">
      <w:pPr>
        <w:shd w:val="clear" w:color="auto" w:fill="FFFFFF"/>
        <w:bidi/>
        <w:spacing w:before="200" w:after="200" w:line="240" w:lineRule="auto"/>
        <w:rPr>
          <w:rFonts w:ascii="Avenir" w:eastAsia="Avenir" w:hAnsi="Avenir" w:cs="Avenir"/>
          <w:b/>
          <w:bCs/>
          <w:color w:val="000000"/>
          <w:sz w:val="24"/>
          <w:szCs w:val="24"/>
        </w:rPr>
      </w:pPr>
      <w:r>
        <w:rPr>
          <w:rFonts w:ascii="Avenir" w:eastAsia="Avenir" w:hAnsi="Avenir" w:cs="Avenir"/>
          <w:b/>
          <w:bCs/>
          <w:color w:val="000000"/>
          <w:sz w:val="24"/>
          <w:szCs w:val="24"/>
          <w:rtl/>
        </w:rPr>
        <w:t>ما الذي يميز تجربة الإقامة في قصور مجموعة بوتيك؟</w:t>
      </w:r>
    </w:p>
    <w:p w14:paraId="5FED42DB" w14:textId="77777777" w:rsidR="00D33612" w:rsidRDefault="00FC5CEC">
      <w:pPr>
        <w:shd w:val="clear" w:color="auto" w:fill="FFFFFF"/>
        <w:bidi/>
        <w:spacing w:before="200" w:after="200" w:line="240" w:lineRule="auto"/>
        <w:jc w:val="both"/>
        <w:rPr>
          <w:rFonts w:ascii="Avenir" w:eastAsia="Avenir" w:hAnsi="Avenir" w:cs="Avenir"/>
          <w:sz w:val="24"/>
          <w:szCs w:val="24"/>
        </w:rPr>
      </w:pPr>
      <w:r>
        <w:rPr>
          <w:rFonts w:ascii="Avenir" w:eastAsia="Avenir" w:hAnsi="Avenir" w:cs="Avenir"/>
          <w:sz w:val="24"/>
          <w:szCs w:val="24"/>
          <w:rtl/>
        </w:rPr>
        <w:t>توفر مجموعة بوتيك إقامة متميزة في أجنحة وفلل فاخرة، مع خدمات طاقم شخصي مخصص لكل ضيف، إلى جانب مجموعة مختارة من أرقى المطاعم العالمية. كما تتيح أجواء استثنائية للاسترخاء في أحدث مراكز الاستجمام، إضافة إلى باقة من الخدمات الحصرية المصممة بعناية لتلبية تطلعات الضيوف.</w:t>
      </w:r>
    </w:p>
    <w:p w14:paraId="5FED42DC" w14:textId="77777777" w:rsidR="00D33612" w:rsidRDefault="00FC5CEC">
      <w:pPr>
        <w:shd w:val="clear" w:color="auto" w:fill="FFFFFF"/>
        <w:bidi/>
        <w:spacing w:before="200" w:after="200" w:line="240" w:lineRule="auto"/>
        <w:jc w:val="both"/>
        <w:rPr>
          <w:rFonts w:ascii="Avenir" w:eastAsia="Avenir" w:hAnsi="Avenir" w:cs="Avenir"/>
          <w:sz w:val="24"/>
          <w:szCs w:val="24"/>
        </w:rPr>
      </w:pPr>
      <w:r>
        <w:rPr>
          <w:rFonts w:ascii="Avenir" w:eastAsia="Avenir" w:hAnsi="Avenir" w:cs="Avenir"/>
          <w:sz w:val="24"/>
          <w:szCs w:val="24"/>
          <w:rtl/>
        </w:rPr>
        <w:t>وتقدم المجموعة تجربة فاخرة ومتكاملة تحتفي بتاريخ المملكة العربية السعودية وثقافتها، تبدأ منذ لحظة وصول الضيوف إلى مداخل وجهاتها التراثية التي تعكس الحس المعماري المحلي الأصيل. ويضم كل قصر عنصرًا تاريخيًا استثنائيًا يميّز المكان ويحفظ أهميته، مثل المعارض الفنية، والمساحات العامة الراقية، والحدائق الهادئة.</w:t>
      </w:r>
    </w:p>
    <w:p w14:paraId="5FED42DD" w14:textId="77777777" w:rsidR="00D33612" w:rsidRDefault="00FC5CEC">
      <w:pPr>
        <w:shd w:val="clear" w:color="auto" w:fill="FFFFFF"/>
        <w:bidi/>
        <w:spacing w:before="200" w:after="200" w:line="240" w:lineRule="auto"/>
        <w:jc w:val="both"/>
        <w:rPr>
          <w:rFonts w:ascii="Avenir" w:eastAsia="Avenir" w:hAnsi="Avenir" w:cs="Avenir"/>
          <w:sz w:val="24"/>
          <w:szCs w:val="24"/>
        </w:rPr>
      </w:pPr>
      <w:r>
        <w:rPr>
          <w:rFonts w:ascii="Avenir" w:eastAsia="Avenir" w:hAnsi="Avenir" w:cs="Avenir"/>
          <w:sz w:val="24"/>
          <w:szCs w:val="24"/>
          <w:rtl/>
        </w:rPr>
        <w:t>كما تضمن مجموعة بوتيك أعلى مستويات الخصوصية والعناية من خلال تخصيص مساعد شخصي وطاقم خاص لكل ضيف، إلى جانب تجارب طهي متنوعة في مطاعم فاخرة. وتحتضن كل وجهة مساحات مخصصة للمعارض التراثية وساحات خضراء تزينها الأعمال الفنية والمنحوتات والنوافير، مع إتاحة عضويات حصرية تمنح الضيوف وصولًا خاصًا إلى مناطق وخدمات مختارة.</w:t>
      </w:r>
    </w:p>
    <w:p w14:paraId="5FED42DE" w14:textId="77777777" w:rsidR="00D33612" w:rsidRDefault="00FC5CEC">
      <w:pPr>
        <w:shd w:val="clear" w:color="auto" w:fill="FFFFFF"/>
        <w:bidi/>
        <w:spacing w:line="240" w:lineRule="auto"/>
        <w:rPr>
          <w:rFonts w:ascii="Avenir" w:eastAsia="Avenir" w:hAnsi="Avenir" w:cs="Avenir"/>
          <w:b/>
          <w:bCs/>
          <w:sz w:val="24"/>
          <w:szCs w:val="24"/>
        </w:rPr>
      </w:pPr>
      <w:r>
        <w:rPr>
          <w:rFonts w:ascii="Avenir" w:eastAsia="Avenir" w:hAnsi="Avenir" w:cs="Avenir"/>
          <w:b/>
          <w:bCs/>
          <w:sz w:val="24"/>
          <w:szCs w:val="24"/>
          <w:rtl/>
        </w:rPr>
        <w:t>ما طبيعة ملكية الشركة وشكلها القانوني؟</w:t>
      </w:r>
    </w:p>
    <w:p w14:paraId="5FED42DF" w14:textId="77777777" w:rsidR="00D33612" w:rsidRDefault="00FC5CEC">
      <w:pPr>
        <w:shd w:val="clear" w:color="auto" w:fill="FFFFFF"/>
        <w:bidi/>
        <w:spacing w:before="200" w:after="200" w:line="240" w:lineRule="auto"/>
        <w:rPr>
          <w:rFonts w:ascii="Avenir" w:eastAsia="Avenir" w:hAnsi="Avenir" w:cs="Avenir"/>
          <w:sz w:val="24"/>
          <w:szCs w:val="24"/>
        </w:rPr>
      </w:pPr>
      <w:r>
        <w:rPr>
          <w:rFonts w:ascii="Avenir" w:eastAsia="Avenir" w:hAnsi="Avenir" w:cs="Avenir"/>
          <w:color w:val="262626"/>
          <w:sz w:val="24"/>
          <w:szCs w:val="24"/>
          <w:highlight w:val="white"/>
          <w:rtl/>
        </w:rPr>
        <w:t xml:space="preserve">مجموعة بوتيك هي شركة ضيافة مملوكة بالكامل لصندوق الاستثمارات العامة. </w:t>
      </w:r>
      <w:r>
        <w:rPr>
          <w:rFonts w:ascii="Avenir" w:eastAsia="Avenir" w:hAnsi="Avenir" w:cs="Avenir"/>
          <w:sz w:val="24"/>
          <w:szCs w:val="24"/>
        </w:rPr>
        <w:t xml:space="preserve"> </w:t>
      </w:r>
    </w:p>
    <w:p w14:paraId="5FED42E0" w14:textId="77777777" w:rsidR="00D33612" w:rsidRDefault="00D33612">
      <w:pPr>
        <w:shd w:val="clear" w:color="auto" w:fill="FFFFFF"/>
        <w:bidi/>
        <w:spacing w:line="240" w:lineRule="auto"/>
        <w:rPr>
          <w:rFonts w:ascii="Avenir" w:eastAsia="Avenir" w:hAnsi="Avenir" w:cs="Avenir"/>
          <w:sz w:val="24"/>
          <w:szCs w:val="24"/>
        </w:rPr>
      </w:pPr>
    </w:p>
    <w:p w14:paraId="5FED42E1" w14:textId="77777777" w:rsidR="00D33612" w:rsidRDefault="00D33612">
      <w:pPr>
        <w:widowControl w:val="0"/>
        <w:bidi/>
        <w:rPr>
          <w:rFonts w:ascii="Avenir" w:eastAsia="Avenir" w:hAnsi="Avenir" w:cs="Avenir"/>
          <w:i/>
          <w:iCs/>
          <w:sz w:val="24"/>
          <w:szCs w:val="24"/>
        </w:rPr>
      </w:pPr>
    </w:p>
    <w:sectPr w:rsidR="00D33612">
      <w:headerReference w:type="even" r:id="rId52"/>
      <w:headerReference w:type="default" r:id="rId53"/>
      <w:footerReference w:type="default" r:id="rId54"/>
      <w:headerReference w:type="first" r:id="rId55"/>
      <w:footerReference w:type="first" r:id="rId56"/>
      <w:pgSz w:w="11909" w:h="16834"/>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1D1D9E8" w14:textId="77777777" w:rsidR="0058661E" w:rsidRDefault="0058661E">
      <w:pPr>
        <w:spacing w:line="240" w:lineRule="auto"/>
      </w:pPr>
      <w:r>
        <w:separator/>
      </w:r>
    </w:p>
  </w:endnote>
  <w:endnote w:type="continuationSeparator" w:id="0">
    <w:p w14:paraId="7AB9ACBF" w14:textId="77777777" w:rsidR="0058661E" w:rsidRDefault="005866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EFEF694-3B98-B440-967D-67C60972657D}"/>
    <w:embedBold r:id="rId2" w:fontKey="{925E7DE1-B3EA-A649-87AF-8A2D23063A7A}"/>
  </w:font>
  <w:font w:name="Arial">
    <w:panose1 w:val="020B0604020202020204"/>
    <w:charset w:val="00"/>
    <w:family w:val="swiss"/>
    <w:pitch w:val="variable"/>
    <w:sig w:usb0="E0002EFF" w:usb1="C000785B" w:usb2="00000009" w:usb3="00000000" w:csb0="000001FF" w:csb1="00000000"/>
    <w:embedRegular r:id="rId3" w:fontKey="{D2BB2232-1AE4-1949-87A4-80126CEDDCCF}"/>
    <w:embedBold r:id="rId4" w:fontKey="{F43789AA-BA12-9E43-A192-2EA259488753}"/>
    <w:embedItalic r:id="rId5" w:fontKey="{DBE2711C-CF39-A34D-A907-53329A9FBC11}"/>
  </w:font>
  <w:font w:name="Avenir">
    <w:panose1 w:val="02000503020000020003"/>
    <w:charset w:val="4D"/>
    <w:family w:val="swiss"/>
    <w:pitch w:val="variable"/>
    <w:sig w:usb0="800000AF" w:usb1="5000204A" w:usb2="00000000" w:usb3="00000000" w:csb0="0000009B" w:csb1="00000000"/>
    <w:embedRegular r:id="rId6" w:fontKey="{D3736FF4-F548-9840-B4A2-62F50396BDD3}"/>
    <w:embedBold r:id="rId7" w:fontKey="{05E9C51A-57DD-3848-9FB8-18AB7A249107}"/>
    <w:embedItalic r:id="rId8" w:fontKey="{3BC6F1D3-08BE-8B41-8BCE-77C298A953EF}"/>
  </w:font>
  <w:font w:name="Aptos">
    <w:panose1 w:val="020B0004020202020204"/>
    <w:charset w:val="00"/>
    <w:family w:val="swiss"/>
    <w:pitch w:val="variable"/>
    <w:sig w:usb0="20000287" w:usb1="00000003" w:usb2="00000000" w:usb3="00000000" w:csb0="0000019F" w:csb1="00000000"/>
    <w:embedRegular r:id="rId9" w:fontKey="{67F0E492-86E8-1B46-AE44-B59410F99C02}"/>
  </w:font>
  <w:font w:name="Calibri">
    <w:panose1 w:val="020F0502020204030204"/>
    <w:charset w:val="00"/>
    <w:family w:val="swiss"/>
    <w:pitch w:val="variable"/>
    <w:sig w:usb0="E4002EFF" w:usb1="C200247B" w:usb2="00000009" w:usb3="00000000" w:csb0="000001FF" w:csb1="00000000"/>
    <w:embedRegular r:id="rId10" w:fontKey="{82CC583A-6EFC-7F44-BCB7-5F37C4B9055F}"/>
  </w:font>
  <w:font w:name="Cambria">
    <w:panose1 w:val="02040503050406030204"/>
    <w:charset w:val="00"/>
    <w:family w:val="roman"/>
    <w:pitch w:val="variable"/>
    <w:sig w:usb0="E00006FF" w:usb1="420024FF" w:usb2="02000000" w:usb3="00000000" w:csb0="0000019F" w:csb1="00000000"/>
    <w:embedRegular r:id="rId11" w:fontKey="{BE4FC6FA-F1D8-DA4A-922F-CB22BDE241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FED42E8" w14:textId="77777777" w:rsidR="00D33612" w:rsidRDefault="00D3361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FED42EA" w14:textId="77777777" w:rsidR="00D33612" w:rsidRDefault="00D336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B75371D" w14:textId="77777777" w:rsidR="0058661E" w:rsidRDefault="0058661E">
      <w:pPr>
        <w:spacing w:line="240" w:lineRule="auto"/>
      </w:pPr>
      <w:r>
        <w:separator/>
      </w:r>
    </w:p>
  </w:footnote>
  <w:footnote w:type="continuationSeparator" w:id="0">
    <w:p w14:paraId="500D662D" w14:textId="77777777" w:rsidR="0058661E" w:rsidRDefault="0058661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F8BC9DC" w14:textId="5D4282E1" w:rsidR="00A10C23" w:rsidRDefault="00A10C23">
    <w:pPr>
      <w:pStyle w:val="Header"/>
    </w:pPr>
    <w:r>
      <w:rPr>
        <w:noProof/>
      </w:rPr>
      <mc:AlternateContent>
        <mc:Choice Requires="wps">
          <w:drawing>
            <wp:anchor distT="0" distB="0" distL="0" distR="0" simplePos="0" relativeHeight="251659264" behindDoc="0" locked="0" layoutInCell="1" allowOverlap="1" wp14:anchorId="5BA3CC7A" wp14:editId="37BDB585">
              <wp:simplePos x="635" y="635"/>
              <wp:positionH relativeFrom="page">
                <wp:align>left</wp:align>
              </wp:positionH>
              <wp:positionV relativeFrom="page">
                <wp:align>top</wp:align>
              </wp:positionV>
              <wp:extent cx="739775" cy="333375"/>
              <wp:effectExtent l="0" t="0" r="9525" b="9525"/>
              <wp:wrapNone/>
              <wp:docPr id="1376749930" name="Text Box 2" descr="BG -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39775" cy="333375"/>
                      </a:xfrm>
                      <a:prstGeom prst="rect">
                        <a:avLst/>
                      </a:prstGeom>
                      <a:noFill/>
                      <a:ln>
                        <a:noFill/>
                      </a:ln>
                    </wps:spPr>
                    <wps:txbx>
                      <w:txbxContent>
                        <w:p w14:paraId="79FB97EC" w14:textId="440026F4" w:rsidR="00A10C23" w:rsidRPr="00A10C23" w:rsidRDefault="00A10C23" w:rsidP="00A10C23">
                          <w:pPr>
                            <w:rPr>
                              <w:rFonts w:ascii="Aptos" w:eastAsia="Aptos" w:hAnsi="Aptos" w:cs="Aptos"/>
                              <w:noProof/>
                              <w:color w:val="008000"/>
                              <w:sz w:val="16"/>
                              <w:szCs w:val="16"/>
                            </w:rPr>
                          </w:pPr>
                          <w:r w:rsidRPr="00A10C23">
                            <w:rPr>
                              <w:rFonts w:ascii="Aptos" w:eastAsia="Aptos" w:hAnsi="Aptos" w:cs="Aptos"/>
                              <w:noProof/>
                              <w:color w:val="008000"/>
                              <w:sz w:val="16"/>
                              <w:szCs w:val="16"/>
                            </w:rPr>
                            <w:t>BG - 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BA3CC7A" id="_x0000_t202" coordsize="21600,21600" o:spt="202" path="m,l,21600r21600,l21600,xe">
              <v:stroke joinstyle="miter"/>
              <v:path gradientshapeok="t" o:connecttype="rect"/>
            </v:shapetype>
            <v:shape id="Text Box 2" o:spid="_x0000_s1026" type="#_x0000_t202" alt="BG - Public" style="position:absolute;margin-left:0;margin-top:0;width:58.25pt;height:26.25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" filled="f" stroked="f">
              <v:fill o:detectmouseclick="t"/>
              <v:textbox style="mso-fit-shape-to-text:t" inset="20pt,15pt,0,0">
                <w:txbxContent>
                  <w:p w14:paraId="79FB97EC" w14:textId="440026F4" w:rsidR="00A10C23" w:rsidRPr="00A10C23" w:rsidRDefault="00A10C23" w:rsidP="00A10C23">
                    <w:pPr>
                      <w:rPr>
                        <w:rFonts w:ascii="Aptos" w:eastAsia="Aptos" w:hAnsi="Aptos" w:cs="Aptos"/>
                        <w:noProof/>
                        <w:color w:val="008000"/>
                        <w:sz w:val="16"/>
                        <w:szCs w:val="16"/>
                      </w:rPr>
                    </w:pPr>
                    <w:r w:rsidRPr="00A10C23">
                      <w:rPr>
                        <w:rFonts w:ascii="Aptos" w:eastAsia="Aptos" w:hAnsi="Aptos" w:cs="Aptos"/>
                        <w:noProof/>
                        <w:color w:val="008000"/>
                        <w:sz w:val="16"/>
                        <w:szCs w:val="16"/>
                      </w:rPr>
                      <w:t>BG - 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1D08401" w14:textId="31A150CF" w:rsidR="00A10C23" w:rsidRDefault="00A10C23">
    <w:pPr>
      <w:pStyle w:val="Header"/>
    </w:pPr>
    <w:r>
      <w:rPr>
        <w:noProof/>
      </w:rPr>
      <mc:AlternateContent>
        <mc:Choice Requires="wps">
          <w:drawing>
            <wp:anchor distT="0" distB="0" distL="0" distR="0" simplePos="0" relativeHeight="251660288" behindDoc="0" locked="0" layoutInCell="1" allowOverlap="1" wp14:anchorId="14A5D591" wp14:editId="22BCE0C2">
              <wp:simplePos x="0" y="0"/>
              <wp:positionH relativeFrom="page">
                <wp:align>left</wp:align>
              </wp:positionH>
              <wp:positionV relativeFrom="page">
                <wp:align>top</wp:align>
              </wp:positionV>
              <wp:extent cx="739775" cy="333375"/>
              <wp:effectExtent l="0" t="0" r="9525" b="9525"/>
              <wp:wrapNone/>
              <wp:docPr id="802777968" name="Text Box 3" descr="BG -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39775" cy="333375"/>
                      </a:xfrm>
                      <a:prstGeom prst="rect">
                        <a:avLst/>
                      </a:prstGeom>
                      <a:noFill/>
                      <a:ln>
                        <a:noFill/>
                      </a:ln>
                    </wps:spPr>
                    <wps:txbx>
                      <w:txbxContent>
                        <w:p w14:paraId="7C0E31DA" w14:textId="479B7267" w:rsidR="00A10C23" w:rsidRPr="00A10C23" w:rsidRDefault="00A10C23" w:rsidP="00A10C23">
                          <w:pPr>
                            <w:rPr>
                              <w:rFonts w:ascii="Aptos" w:eastAsia="Aptos" w:hAnsi="Aptos" w:cs="Aptos"/>
                              <w:noProof/>
                              <w:color w:val="008000"/>
                              <w:sz w:val="16"/>
                              <w:szCs w:val="16"/>
                            </w:rPr>
                          </w:pPr>
                          <w:r w:rsidRPr="00A10C23">
                            <w:rPr>
                              <w:rFonts w:ascii="Aptos" w:eastAsia="Aptos" w:hAnsi="Aptos" w:cs="Aptos"/>
                              <w:noProof/>
                              <w:color w:val="008000"/>
                              <w:sz w:val="16"/>
                              <w:szCs w:val="16"/>
                            </w:rPr>
                            <w:t>BG - 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4A5D591" id="_x0000_t202" coordsize="21600,21600" o:spt="202" path="m,l,21600r21600,l21600,xe">
              <v:stroke joinstyle="miter"/>
              <v:path gradientshapeok="t" o:connecttype="rect"/>
            </v:shapetype>
            <v:shape id="Text Box 3" o:spid="_x0000_s1027" type="#_x0000_t202" alt="BG - Public" style="position:absolute;margin-left:0;margin-top:0;width:58.25pt;height:26.25pt;z-index:2516602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" filled="f" stroked="f">
              <v:fill o:detectmouseclick="t"/>
              <v:textbox style="mso-fit-shape-to-text:t" inset="20pt,15pt,0,0">
                <w:txbxContent>
                  <w:p w14:paraId="7C0E31DA" w14:textId="479B7267" w:rsidR="00A10C23" w:rsidRPr="00A10C23" w:rsidRDefault="00A10C23" w:rsidP="00A10C23">
                    <w:pPr>
                      <w:rPr>
                        <w:rFonts w:ascii="Aptos" w:eastAsia="Aptos" w:hAnsi="Aptos" w:cs="Aptos"/>
                        <w:noProof/>
                        <w:color w:val="008000"/>
                        <w:sz w:val="16"/>
                        <w:szCs w:val="16"/>
                      </w:rPr>
                    </w:pPr>
                    <w:r w:rsidRPr="00A10C23">
                      <w:rPr>
                        <w:rFonts w:ascii="Aptos" w:eastAsia="Aptos" w:hAnsi="Aptos" w:cs="Aptos"/>
                        <w:noProof/>
                        <w:color w:val="008000"/>
                        <w:sz w:val="16"/>
                        <w:szCs w:val="16"/>
                      </w:rPr>
                      <w:t>BG - Public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FED42E9" w14:textId="33041B29" w:rsidR="00D33612" w:rsidRDefault="00A10C23">
    <w:r>
      <w:rPr>
        <w:noProof/>
      </w:rPr>
      <mc:AlternateContent>
        <mc:Choice Requires="wps">
          <w:drawing>
            <wp:anchor distT="0" distB="0" distL="0" distR="0" simplePos="0" relativeHeight="251658240" behindDoc="0" locked="0" layoutInCell="1" allowOverlap="1" wp14:anchorId="3F92C292" wp14:editId="0DCD7A9B">
              <wp:simplePos x="0" y="0"/>
              <wp:positionH relativeFrom="page">
                <wp:align>left</wp:align>
              </wp:positionH>
              <wp:positionV relativeFrom="page">
                <wp:align>top</wp:align>
              </wp:positionV>
              <wp:extent cx="739775" cy="333375"/>
              <wp:effectExtent l="0" t="0" r="9525" b="9525"/>
              <wp:wrapNone/>
              <wp:docPr id="1342026324" name="Text Box 1" descr="BG -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39775" cy="333375"/>
                      </a:xfrm>
                      <a:prstGeom prst="rect">
                        <a:avLst/>
                      </a:prstGeom>
                      <a:noFill/>
                      <a:ln>
                        <a:noFill/>
                      </a:ln>
                    </wps:spPr>
                    <wps:txbx>
                      <w:txbxContent>
                        <w:p w14:paraId="3B4F720F" w14:textId="71D78F33" w:rsidR="00A10C23" w:rsidRPr="00A10C23" w:rsidRDefault="00A10C23" w:rsidP="00A10C23">
                          <w:pPr>
                            <w:rPr>
                              <w:rFonts w:ascii="Aptos" w:eastAsia="Aptos" w:hAnsi="Aptos" w:cs="Aptos"/>
                              <w:noProof/>
                              <w:color w:val="008000"/>
                              <w:sz w:val="16"/>
                              <w:szCs w:val="16"/>
                            </w:rPr>
                          </w:pPr>
                          <w:r w:rsidRPr="00A10C23">
                            <w:rPr>
                              <w:rFonts w:ascii="Aptos" w:eastAsia="Aptos" w:hAnsi="Aptos" w:cs="Aptos"/>
                              <w:noProof/>
                              <w:color w:val="008000"/>
                              <w:sz w:val="16"/>
                              <w:szCs w:val="16"/>
                            </w:rPr>
                            <w:t>BG - 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F92C292" id="_x0000_t202" coordsize="21600,21600" o:spt="202" path="m,l,21600r21600,l21600,xe">
              <v:stroke joinstyle="miter"/>
              <v:path gradientshapeok="t" o:connecttype="rect"/>
            </v:shapetype>
            <v:shape id="Text Box 1" o:spid="_x0000_s1028" type="#_x0000_t202" alt="BG - Public" style="position:absolute;margin-left:0;margin-top:0;width:58.25pt;height:26.2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" filled="f" stroked="f">
              <v:fill o:detectmouseclick="t"/>
              <v:textbox style="mso-fit-shape-to-text:t" inset="20pt,15pt,0,0">
                <w:txbxContent>
                  <w:p w14:paraId="3B4F720F" w14:textId="71D78F33" w:rsidR="00A10C23" w:rsidRPr="00A10C23" w:rsidRDefault="00A10C23" w:rsidP="00A10C23">
                    <w:pPr>
                      <w:rPr>
                        <w:rFonts w:ascii="Aptos" w:eastAsia="Aptos" w:hAnsi="Aptos" w:cs="Aptos"/>
                        <w:noProof/>
                        <w:color w:val="008000"/>
                        <w:sz w:val="16"/>
                        <w:szCs w:val="16"/>
                      </w:rPr>
                    </w:pPr>
                    <w:r w:rsidRPr="00A10C23">
                      <w:rPr>
                        <w:rFonts w:ascii="Aptos" w:eastAsia="Aptos" w:hAnsi="Aptos" w:cs="Aptos"/>
                        <w:noProof/>
                        <w:color w:val="008000"/>
                        <w:sz w:val="16"/>
                        <w:szCs w:val="16"/>
                      </w:rPr>
                      <w:t>BG - Public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18D02160"/>
    <w:multiLevelType w:val="multilevel"/>
    <w:tmpl w:val="0DFE2A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AC40C22"/>
    <w:multiLevelType w:val="multilevel"/>
    <w:tmpl w:val="703055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C1E364A"/>
    <w:multiLevelType w:val="multilevel"/>
    <w:tmpl w:val="F97230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0BE165E"/>
    <w:multiLevelType w:val="multilevel"/>
    <w:tmpl w:val="927E93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1A84438"/>
    <w:multiLevelType w:val="multilevel"/>
    <w:tmpl w:val="A2A2BB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C936D1B"/>
    <w:multiLevelType w:val="multilevel"/>
    <w:tmpl w:val="F9AA9C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54144899">
    <w:abstractNumId w:val="2"/>
  </w:num>
  <w:num w:numId="2" w16cid:durableId="631442648">
    <w:abstractNumId w:val="4"/>
  </w:num>
  <w:num w:numId="3" w16cid:durableId="704409761">
    <w:abstractNumId w:val="1"/>
  </w:num>
  <w:num w:numId="4" w16cid:durableId="929701968">
    <w:abstractNumId w:val="0"/>
  </w:num>
  <w:num w:numId="5" w16cid:durableId="1720981027">
    <w:abstractNumId w:val="5"/>
  </w:num>
  <w:num w:numId="6" w16cid:durableId="1431124314">
    <w:abstractNumId w:val="3"/>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7"/>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3612"/>
    <w:rsid w:val="002D11D8"/>
    <w:rsid w:val="00486CB3"/>
    <w:rsid w:val="0058661E"/>
    <w:rsid w:val="00886C68"/>
    <w:rsid w:val="00A10C23"/>
    <w:rsid w:val="00D33612"/>
    <w:rsid w:val="00FC5CEC"/>
  </w:rsids>
  <m:mathPr>
    <m:mathFont m:val="Cambria Math"/>
    <m:brkBin m:val="before"/>
    <m:brkBinSub m:val="--"/>
    <m:smallFrac m:val="0"/>
    <m:dispDef/>
    <m:lMargin m:val="0"/>
    <m:rMargin m:val="0"/>
    <m:defJc m:val="centerGroup"/>
    <m:wrapIndent m:val="1440"/>
    <m:intLim m:val="subSup"/>
    <m:naryLim m:val="undOvr"/>
  </m:mathPr>
  <w:themeFontLang w:val="en-SA" w:bidi="ar-SA"/>
  <w:clrSchemeMapping w:bg1="light1" w:t1="dark1" w:bg2="light2" w:t2="dark2" w:accent1="accent1" w:accent2="accent2" w:accent3="accent3" w:accent4="accent4" w:accent5="accent5" w:accent6="accent6" w:hyperlink="hyperlink" w:followedHyperlink="followedHyperlink"/>
  <w:decimalSymbol w:val="."/>
  <w:listSeparator w:val=","/>
  <w14:docId w14:val="5FED428C"/>
  <w15:docId w15:val="{6099D683-6B66-6442-BE6D-4FA09BB9D4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E271E6"/>
    <w:rPr>
      <w:b/>
      <w:bCs/>
    </w:rPr>
  </w:style>
  <w:style w:type="character" w:customStyle="1" w:styleId="CommentSubjectChar">
    <w:name w:val="Comment Subject Char"/>
    <w:basedOn w:val="CommentTextChar"/>
    <w:link w:val="CommentSubject"/>
    <w:uiPriority w:val="99"/>
    <w:semiHidden/>
    <w:rsid w:val="00E271E6"/>
    <w:rPr>
      <w:b/>
      <w:bCs/>
      <w:sz w:val="20"/>
      <w:szCs w:val="20"/>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A10C23"/>
    <w:pPr>
      <w:tabs>
        <w:tab w:val="center" w:pos="4680"/>
        <w:tab w:val="right" w:pos="9360"/>
      </w:tabs>
      <w:spacing w:line="240" w:lineRule="auto"/>
    </w:pPr>
  </w:style>
  <w:style w:type="character" w:customStyle="1" w:styleId="HeaderChar">
    <w:name w:val="Header Char"/>
    <w:basedOn w:val="DefaultParagraphFont"/>
    <w:link w:val="Header"/>
    <w:uiPriority w:val="99"/>
    <w:rsid w:val="00A10C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boutiquegroup.com/ar/%D8%B3%D9%85%D9%88-%D9%88%D9%84%D9%8A-%D8%A7%D9%84%D8%B9%D9%87%D8%AF-%D9%8A%D8%B9%D9%84%D9%86-%D8%B9%D9%86-%D8%A5%D8%B7%D9%84%D8%A7%D9%82-%D9%85%D8%AC%D9%85%D9%88%D8%B9%D8%A9-%D8%A8%D9%88%D8%AA%D9%8A/" TargetMode="External"/><Relationship Id="rId18" Type="http://schemas.openxmlformats.org/officeDocument/2006/relationships/hyperlink" Target="https://www.boutiquegroup.com/ar/%D8%B3%D9%85%D9%88-%D9%88%D9%84%D9%8A-%D8%A7%D9%84%D8%B9%D9%87%D8%AF-%D9%8A%D8%B9%D9%84%D9%86-%D8%B9%D9%86-%D8%A5%D8%B7%D9%84%D8%A7%D9%82-%D9%85%D8%AC%D9%85%D9%88%D8%B9%D8%A9-%D8%A8%D9%88%D8%AA%D9%8A/" TargetMode="External"/><Relationship Id="rId26" Type="http://schemas.openxmlformats.org/officeDocument/2006/relationships/hyperlink" Target="https://www.boutiquegroup.com/ar/%D8%B3%D9%85%D9%88-%D9%88%D9%84%D9%8A-%D8%A7%D9%84%D8%B9%D9%87%D8%AF-%D9%8A%D8%B9%D9%84%D9%86-%D8%B9%D9%86-%D8%A5%D8%B7%D9%84%D8%A7%D9%82-%D9%85%D8%AC%D9%85%D9%88%D8%B9%D8%A9-%D8%A8%D9%88%D8%AA%D9%8A/" TargetMode="External"/><Relationship Id="rId39" Type="http://schemas.openxmlformats.org/officeDocument/2006/relationships/hyperlink" Target="https://www.boutiquegroup.com/ar/%D8%B3%D9%85%D9%88-%D9%88%D9%84%D9%8A-%D8%A7%D9%84%D8%B9%D9%87%D8%AF-%D9%8A%D8%B9%D9%84%D9%86-%D8%B9%D9%86-%D8%A5%D8%B7%D9%84%D8%A7%D9%82-%D9%85%D8%AC%D9%85%D9%88%D8%B9%D8%A9-%D8%A8%D9%88%D8%AA%D9%8A/" TargetMode="External"/><Relationship Id="rId21" Type="http://schemas.openxmlformats.org/officeDocument/2006/relationships/hyperlink" Target="https://www.boutiquegroup.com/ar/%D8%B3%D9%85%D9%88-%D9%88%D9%84%D9%8A-%D8%A7%D9%84%D8%B9%D9%87%D8%AF-%D9%8A%D8%B9%D9%84%D9%86-%D8%B9%D9%86-%D8%A5%D8%B7%D9%84%D8%A7%D9%82-%D9%85%D8%AC%D9%85%D9%88%D8%B9%D8%A9-%D8%A8%D9%88%D8%AA%D9%8A/" TargetMode="External"/><Relationship Id="rId34" Type="http://schemas.openxmlformats.org/officeDocument/2006/relationships/hyperlink" Target="https://www.boutiquegroup.com/ar/%D8%B3%D9%85%D9%88-%D9%88%D9%84%D9%8A-%D8%A7%D9%84%D8%B9%D9%87%D8%AF-%D9%8A%D8%B9%D9%84%D9%86-%D8%B9%D9%86-%D8%A5%D8%B7%D9%84%D8%A7%D9%82-%D9%85%D8%AC%D9%85%D9%88%D8%B9%D8%A9-%D8%A8%D9%88%D8%AA%D9%8A/" TargetMode="External"/><Relationship Id="rId42" Type="http://schemas.openxmlformats.org/officeDocument/2006/relationships/hyperlink" Target="https://www.boutiquegroup.com/ar/%D8%B3%D9%85%D9%88-%D9%88%D9%84%D9%8A-%D8%A7%D9%84%D8%B9%D9%87%D8%AF-%D9%8A%D8%B9%D9%84%D9%86-%D8%B9%D9%86-%D8%A5%D8%B7%D9%84%D8%A7%D9%82-%D9%85%D8%AC%D9%85%D9%88%D8%B9%D8%A9-%D8%A8%D9%88%D8%AA%D9%8A/" TargetMode="External"/><Relationship Id="rId47" Type="http://schemas.openxmlformats.org/officeDocument/2006/relationships/hyperlink" Target="https://www.boutiquegroup.com/ar/%D8%B3%D9%85%D9%88-%D9%88%D9%84%D9%8A-%D8%A7%D9%84%D8%B9%D9%87%D8%AF-%D9%8A%D8%B9%D9%84%D9%86-%D8%B9%D9%86-%D8%A5%D8%B7%D9%84%D8%A7%D9%82-%D9%85%D8%AC%D9%85%D9%88%D8%B9%D8%A9-%D8%A8%D9%88%D8%AA%D9%8A/" TargetMode="External"/><Relationship Id="rId50" Type="http://schemas.openxmlformats.org/officeDocument/2006/relationships/hyperlink" Target="https://www.boutiquegroup.com/ar/%D8%B3%D9%85%D9%88-%D9%88%D9%84%D9%8A-%D8%A7%D9%84%D8%B9%D9%87%D8%AF-%D9%8A%D8%B9%D9%84%D9%86-%D8%B9%D9%86-%D8%A5%D8%B7%D9%84%D8%A7%D9%82-%D9%85%D8%AC%D9%85%D9%88%D8%B9%D8%A9-%D8%A8%D9%88%D8%AA%D9%8A/" TargetMode="External"/><Relationship Id="rId55"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boutiquegroup.com/ar/%D8%B3%D9%85%D9%88-%D9%88%D9%84%D9%8A-%D8%A7%D9%84%D8%B9%D9%87%D8%AF-%D9%8A%D8%B9%D9%84%D9%86-%D8%B9%D9%86-%D8%A5%D8%B7%D9%84%D8%A7%D9%82-%D9%85%D8%AC%D9%85%D9%88%D8%B9%D8%A9-%D8%A8%D9%88%D8%AA%D9%8A/" TargetMode="External"/><Relationship Id="rId29" Type="http://schemas.openxmlformats.org/officeDocument/2006/relationships/hyperlink" Target="https://www.boutiquegroup.com/ar/%D8%B3%D9%85%D9%88-%D9%88%D9%84%D9%8A-%D8%A7%D9%84%D8%B9%D9%87%D8%AF-%D9%8A%D8%B9%D9%84%D9%86-%D8%B9%D9%86-%D8%A5%D8%B7%D9%84%D8%A7%D9%82-%D9%85%D8%AC%D9%85%D9%88%D8%B9%D8%A9-%D8%A8%D9%88%D8%AA%D9%8A/" TargetMode="External"/><Relationship Id="rId11" Type="http://schemas.openxmlformats.org/officeDocument/2006/relationships/hyperlink" Target="https://www.boutiquegroup.com/ar/%D8%B3%D9%85%D9%88-%D9%88%D9%84%D9%8A-%D8%A7%D9%84%D8%B9%D9%87%D8%AF-%D9%8A%D8%B9%D9%84%D9%86-%D8%B9%D9%86-%D8%A5%D8%B7%D9%84%D8%A7%D9%82-%D9%85%D8%AC%D9%85%D9%88%D8%B9%D8%A9-%D8%A8%D9%88%D8%AA%D9%8A/" TargetMode="External"/><Relationship Id="rId24" Type="http://schemas.openxmlformats.org/officeDocument/2006/relationships/hyperlink" Target="https://www.boutiquegroup.com/ar/%D8%B3%D9%85%D9%88-%D9%88%D9%84%D9%8A-%D8%A7%D9%84%D8%B9%D9%87%D8%AF-%D9%8A%D8%B9%D9%84%D9%86-%D8%B9%D9%86-%D8%A5%D8%B7%D9%84%D8%A7%D9%82-%D9%85%D8%AC%D9%85%D9%88%D8%B9%D8%A9-%D8%A8%D9%88%D8%AA%D9%8A/" TargetMode="External"/><Relationship Id="rId32" Type="http://schemas.openxmlformats.org/officeDocument/2006/relationships/hyperlink" Target="https://www.boutiquegroup.com/ar/%D8%B3%D9%85%D9%88-%D9%88%D9%84%D9%8A-%D8%A7%D9%84%D8%B9%D9%87%D8%AF-%D9%8A%D8%B9%D9%84%D9%86-%D8%B9%D9%86-%D8%A5%D8%B7%D9%84%D8%A7%D9%82-%D9%85%D8%AC%D9%85%D9%88%D8%B9%D8%A9-%D8%A8%D9%88%D8%AA%D9%8A/" TargetMode="External"/><Relationship Id="rId37" Type="http://schemas.openxmlformats.org/officeDocument/2006/relationships/hyperlink" Target="https://www.boutiquegroup.com/ar/%D8%B3%D9%85%D9%88-%D9%88%D9%84%D9%8A-%D8%A7%D9%84%D8%B9%D9%87%D8%AF-%D9%8A%D8%B9%D9%84%D9%86-%D8%B9%D9%86-%D8%A5%D8%B7%D9%84%D8%A7%D9%82-%D9%85%D8%AC%D9%85%D9%88%D8%B9%D8%A9-%D8%A8%D9%88%D8%AA%D9%8A/" TargetMode="External"/><Relationship Id="rId40" Type="http://schemas.openxmlformats.org/officeDocument/2006/relationships/hyperlink" Target="https://www.boutiquegroup.com/ar/%D8%B3%D9%85%D9%88-%D9%88%D9%84%D9%8A-%D8%A7%D9%84%D8%B9%D9%87%D8%AF-%D9%8A%D8%B9%D9%84%D9%86-%D8%B9%D9%86-%D8%A5%D8%B7%D9%84%D8%A7%D9%82-%D9%85%D8%AC%D9%85%D9%88%D8%B9%D8%A9-%D8%A8%D9%88%D8%AA%D9%8A/" TargetMode="External"/><Relationship Id="rId45" Type="http://schemas.openxmlformats.org/officeDocument/2006/relationships/hyperlink" Target="https://www.boutiquegroup.com/ar/%D8%B3%D9%85%D9%88-%D9%88%D9%84%D9%8A-%D8%A7%D9%84%D8%B9%D9%87%D8%AF-%D9%8A%D8%B9%D9%84%D9%86-%D8%B9%D9%86-%D8%A5%D8%B7%D9%84%D8%A7%D9%82-%D9%85%D8%AC%D9%85%D9%88%D8%B9%D8%A9-%D8%A8%D9%88%D8%AA%D9%8A/" TargetMode="External"/><Relationship Id="rId53" Type="http://schemas.openxmlformats.org/officeDocument/2006/relationships/header" Target="header2.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https://www.boutiquegroup.com/ar/%D8%B3%D9%85%D9%88-%D9%88%D9%84%D9%8A-%D8%A7%D9%84%D8%B9%D9%87%D8%AF-%D9%8A%D8%B9%D9%84%D9%86-%D8%B9%D9%86-%D8%A5%D8%B7%D9%84%D8%A7%D9%82-%D9%85%D8%AC%D9%85%D9%88%D8%B9%D8%A9-%D8%A8%D9%88%D8%AA%D9%8A/"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boutiquegroup.com/ar/%D8%B3%D9%85%D9%88-%D9%88%D9%84%D9%8A-%D8%A7%D9%84%D8%B9%D9%87%D8%AF-%D9%8A%D8%B9%D9%84%D9%86-%D8%B9%D9%86-%D8%A5%D8%B7%D9%84%D8%A7%D9%82-%D9%85%D8%AC%D9%85%D9%88%D8%B9%D8%A9-%D8%A8%D9%88%D8%AA%D9%8A/" TargetMode="External"/><Relationship Id="rId22" Type="http://schemas.openxmlformats.org/officeDocument/2006/relationships/hyperlink" Target="https://www.boutiquegroup.com/ar/%D8%B3%D9%85%D9%88-%D9%88%D9%84%D9%8A-%D8%A7%D9%84%D8%B9%D9%87%D8%AF-%D9%8A%D8%B9%D9%84%D9%86-%D8%B9%D9%86-%D8%A5%D8%B7%D9%84%D8%A7%D9%82-%D9%85%D8%AC%D9%85%D9%88%D8%B9%D8%A9-%D8%A8%D9%88%D8%AA%D9%8A/" TargetMode="External"/><Relationship Id="rId27" Type="http://schemas.openxmlformats.org/officeDocument/2006/relationships/hyperlink" Target="https://www.boutiquegroup.com/ar/%D8%B3%D9%85%D9%88-%D9%88%D9%84%D9%8A-%D8%A7%D9%84%D8%B9%D9%87%D8%AF-%D9%8A%D8%B9%D9%84%D9%86-%D8%B9%D9%86-%D8%A5%D8%B7%D9%84%D8%A7%D9%82-%D9%85%D8%AC%D9%85%D9%88%D8%B9%D8%A9-%D8%A8%D9%88%D8%AA%D9%8A/" TargetMode="External"/><Relationship Id="rId30" Type="http://schemas.openxmlformats.org/officeDocument/2006/relationships/hyperlink" Target="https://www.boutiquegroup.com/ar/%D8%B3%D9%85%D9%88-%D9%88%D9%84%D9%8A-%D8%A7%D9%84%D8%B9%D9%87%D8%AF-%D9%8A%D8%B9%D9%84%D9%86-%D8%B9%D9%86-%D8%A5%D8%B7%D9%84%D8%A7%D9%82-%D9%85%D8%AC%D9%85%D9%88%D8%B9%D8%A9-%D8%A8%D9%88%D8%AA%D9%8A/" TargetMode="External"/><Relationship Id="rId35" Type="http://schemas.openxmlformats.org/officeDocument/2006/relationships/hyperlink" Target="https://www.boutiquegroup.com/ar/%D8%B3%D9%85%D9%88-%D9%88%D9%84%D9%8A-%D8%A7%D9%84%D8%B9%D9%87%D8%AF-%D9%8A%D8%B9%D9%84%D9%86-%D8%B9%D9%86-%D8%A5%D8%B7%D9%84%D8%A7%D9%82-%D9%85%D8%AC%D9%85%D9%88%D8%B9%D8%A9-%D8%A8%D9%88%D8%AA%D9%8A/" TargetMode="External"/><Relationship Id="rId43" Type="http://schemas.openxmlformats.org/officeDocument/2006/relationships/hyperlink" Target="https://www.boutiquegroup.com/ar/%D8%B3%D9%85%D9%88-%D9%88%D9%84%D9%8A-%D8%A7%D9%84%D8%B9%D9%87%D8%AF-%D9%8A%D8%B9%D9%84%D9%86-%D8%B9%D9%86-%D8%A5%D8%B7%D9%84%D8%A7%D9%82-%D9%85%D8%AC%D9%85%D9%88%D8%B9%D8%A9-%D8%A8%D9%88%D8%AA%D9%8A/" TargetMode="External"/><Relationship Id="rId48" Type="http://schemas.openxmlformats.org/officeDocument/2006/relationships/hyperlink" Target="https://www.boutiquegroup.com/ar/%D8%B3%D9%85%D9%88-%D9%88%D9%84%D9%8A-%D8%A7%D9%84%D8%B9%D9%87%D8%AF-%D9%8A%D8%B9%D9%84%D9%86-%D8%B9%D9%86-%D8%A5%D8%B7%D9%84%D8%A7%D9%82-%D9%85%D8%AC%D9%85%D9%88%D8%B9%D8%A9-%D8%A8%D9%88%D8%AA%D9%8A/" TargetMode="External"/><Relationship Id="rId56" Type="http://schemas.openxmlformats.org/officeDocument/2006/relationships/footer" Target="footer2.xml"/><Relationship Id="rId8" Type="http://schemas.openxmlformats.org/officeDocument/2006/relationships/image" Target="media/image1.jpg"/><Relationship Id="rId51" Type="http://schemas.openxmlformats.org/officeDocument/2006/relationships/hyperlink" Target="https://www.boutiquegroup.com/ar/%D8%B3%D9%85%D9%88-%D9%88%D9%84%D9%8A-%D8%A7%D9%84%D8%B9%D9%87%D8%AF-%D9%8A%D8%B9%D9%84%D9%86-%D8%B9%D9%86-%D8%A5%D8%B7%D9%84%D8%A7%D9%82-%D9%85%D8%AC%D9%85%D9%88%D8%B9%D8%A9-%D8%A8%D9%88%D8%AA%D9%8A/" TargetMode="External"/><Relationship Id="rId3" Type="http://schemas.openxmlformats.org/officeDocument/2006/relationships/styles" Target="styles.xml"/><Relationship Id="rId12" Type="http://schemas.openxmlformats.org/officeDocument/2006/relationships/hyperlink" Target="https://www.boutiquegroup.com/ar/%D8%B3%D9%85%D9%88-%D9%88%D9%84%D9%8A-%D8%A7%D9%84%D8%B9%D9%87%D8%AF-%D9%8A%D8%B9%D9%84%D9%86-%D8%B9%D9%86-%D8%A5%D8%B7%D9%84%D8%A7%D9%82-%D9%85%D8%AC%D9%85%D9%88%D8%B9%D8%A9-%D8%A8%D9%88%D8%AA%D9%8A/" TargetMode="External"/><Relationship Id="rId17" Type="http://schemas.openxmlformats.org/officeDocument/2006/relationships/hyperlink" Target="https://www.boutiquegroup.com/ar/%D8%B3%D9%85%D9%88-%D9%88%D9%84%D9%8A-%D8%A7%D9%84%D8%B9%D9%87%D8%AF-%D9%8A%D8%B9%D9%84%D9%86-%D8%B9%D9%86-%D8%A5%D8%B7%D9%84%D8%A7%D9%82-%D9%85%D8%AC%D9%85%D9%88%D8%B9%D8%A9-%D8%A8%D9%88%D8%AA%D9%8A/" TargetMode="External"/><Relationship Id="rId25" Type="http://schemas.openxmlformats.org/officeDocument/2006/relationships/hyperlink" Target="https://www.boutiquegroup.com/ar/%D8%B3%D9%85%D9%88-%D9%88%D9%84%D9%8A-%D8%A7%D9%84%D8%B9%D9%87%D8%AF-%D9%8A%D8%B9%D9%84%D9%86-%D8%B9%D9%86-%D8%A5%D8%B7%D9%84%D8%A7%D9%82-%D9%85%D8%AC%D9%85%D9%88%D8%B9%D8%A9-%D8%A8%D9%88%D8%AA%D9%8A/" TargetMode="External"/><Relationship Id="rId33" Type="http://schemas.openxmlformats.org/officeDocument/2006/relationships/hyperlink" Target="https://www.boutiquegroup.com/ar/%D8%B3%D9%85%D9%88-%D9%88%D9%84%D9%8A-%D8%A7%D9%84%D8%B9%D9%87%D8%AF-%D9%8A%D8%B9%D9%84%D9%86-%D8%B9%D9%86-%D8%A5%D8%B7%D9%84%D8%A7%D9%82-%D9%85%D8%AC%D9%85%D9%88%D8%B9%D8%A9-%D8%A8%D9%88%D8%AA%D9%8A/" TargetMode="External"/><Relationship Id="rId38" Type="http://schemas.openxmlformats.org/officeDocument/2006/relationships/hyperlink" Target="https://www.boutiquegroup.com/ar/%D8%B3%D9%85%D9%88-%D9%88%D9%84%D9%8A-%D8%A7%D9%84%D8%B9%D9%87%D8%AF-%D9%8A%D8%B9%D9%84%D9%86-%D8%B9%D9%86-%D8%A5%D8%B7%D9%84%D8%A7%D9%82-%D9%85%D8%AC%D9%85%D9%88%D8%B9%D8%A9-%D8%A8%D9%88%D8%AA%D9%8A/" TargetMode="External"/><Relationship Id="rId46" Type="http://schemas.openxmlformats.org/officeDocument/2006/relationships/hyperlink" Target="https://www.boutiquegroup.com/ar/%D8%B3%D9%85%D9%88-%D9%88%D9%84%D9%8A-%D8%A7%D9%84%D8%B9%D9%87%D8%AF-%D9%8A%D8%B9%D9%84%D9%86-%D8%B9%D9%86-%D8%A5%D8%B7%D9%84%D8%A7%D9%82-%D9%85%D8%AC%D9%85%D9%88%D8%B9%D8%A9-%D8%A8%D9%88%D8%AA%D9%8A/" TargetMode="External"/><Relationship Id="rId20" Type="http://schemas.openxmlformats.org/officeDocument/2006/relationships/hyperlink" Target="https://www.boutiquegroup.com/ar/%D8%B3%D9%85%D9%88-%D9%88%D9%84%D9%8A-%D8%A7%D9%84%D8%B9%D9%87%D8%AF-%D9%8A%D8%B9%D9%84%D9%86-%D8%B9%D9%86-%D8%A5%D8%B7%D9%84%D8%A7%D9%82-%D9%85%D8%AC%D9%85%D9%88%D8%B9%D8%A9-%D8%A8%D9%88%D8%AA%D9%8A/" TargetMode="External"/><Relationship Id="rId41" Type="http://schemas.openxmlformats.org/officeDocument/2006/relationships/hyperlink" Target="https://www.boutiquegroup.com/ar/%D8%B3%D9%85%D9%88-%D9%88%D9%84%D9%8A-%D8%A7%D9%84%D8%B9%D9%87%D8%AF-%D9%8A%D8%B9%D9%84%D9%86-%D8%B9%D9%86-%D8%A5%D8%B7%D9%84%D8%A7%D9%82-%D9%85%D8%AC%D9%85%D9%88%D8%B9%D8%A9-%D8%A8%D9%88%D8%AA%D9%8A/"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boutiquegroup.com/ar/%D8%B3%D9%85%D9%88-%D9%88%D9%84%D9%8A-%D8%A7%D9%84%D8%B9%D9%87%D8%AF-%D9%8A%D8%B9%D9%84%D9%86-%D8%B9%D9%86-%D8%A5%D8%B7%D9%84%D8%A7%D9%82-%D9%85%D8%AC%D9%85%D9%88%D8%B9%D8%A9-%D8%A8%D9%88%D8%AA%D9%8A/" TargetMode="External"/><Relationship Id="rId23" Type="http://schemas.openxmlformats.org/officeDocument/2006/relationships/hyperlink" Target="https://www.boutiquegroup.com/ar/%D8%B3%D9%85%D9%88-%D9%88%D9%84%D9%8A-%D8%A7%D9%84%D8%B9%D9%87%D8%AF-%D9%8A%D8%B9%D9%84%D9%86-%D8%B9%D9%86-%D8%A5%D8%B7%D9%84%D8%A7%D9%82-%D9%85%D8%AC%D9%85%D9%88%D8%B9%D8%A9-%D8%A8%D9%88%D8%AA%D9%8A/" TargetMode="External"/><Relationship Id="rId28" Type="http://schemas.openxmlformats.org/officeDocument/2006/relationships/hyperlink" Target="https://www.boutiquegroup.com/ar/%D8%B3%D9%85%D9%88-%D9%88%D9%84%D9%8A-%D8%A7%D9%84%D8%B9%D9%87%D8%AF-%D9%8A%D8%B9%D9%84%D9%86-%D8%B9%D9%86-%D8%A5%D8%B7%D9%84%D8%A7%D9%82-%D9%85%D8%AC%D9%85%D9%88%D8%B9%D8%A9-%D8%A8%D9%88%D8%AA%D9%8A/" TargetMode="External"/><Relationship Id="rId36" Type="http://schemas.openxmlformats.org/officeDocument/2006/relationships/hyperlink" Target="https://www.boutiquegroup.com/ar/%D8%B3%D9%85%D9%88-%D9%88%D9%84%D9%8A-%D8%A7%D9%84%D8%B9%D9%87%D8%AF-%D9%8A%D8%B9%D9%84%D9%86-%D8%B9%D9%86-%D8%A5%D8%B7%D9%84%D8%A7%D9%82-%D9%85%D8%AC%D9%85%D9%88%D8%B9%D8%A9-%D8%A8%D9%88%D8%AA%D9%8A/" TargetMode="External"/><Relationship Id="rId49" Type="http://schemas.openxmlformats.org/officeDocument/2006/relationships/hyperlink" Target="https://www.boutiquegroup.com/ar/%D8%B3%D9%85%D9%88-%D9%88%D9%84%D9%8A-%D8%A7%D9%84%D8%B9%D9%87%D8%AF-%D9%8A%D8%B9%D9%84%D9%86-%D8%B9%D9%86-%D8%A5%D8%B7%D9%84%D8%A7%D9%82-%D9%85%D8%AC%D9%85%D9%88%D8%B9%D8%A9-%D8%A8%D9%88%D8%AA%D9%8A/" TargetMode="External"/><Relationship Id="rId57" Type="http://schemas.openxmlformats.org/officeDocument/2006/relationships/fontTable" Target="fontTable.xml"/><Relationship Id="rId10" Type="http://schemas.openxmlformats.org/officeDocument/2006/relationships/image" Target="media/image3.jpg"/><Relationship Id="rId31" Type="http://schemas.openxmlformats.org/officeDocument/2006/relationships/hyperlink" Target="https://www.boutiquegroup.com/ar/%D8%B3%D9%85%D9%88-%D9%88%D9%84%D9%8A-%D8%A7%D9%84%D8%B9%D9%87%D8%AF-%D9%8A%D8%B9%D9%84%D9%86-%D8%B9%D9%86-%D8%A5%D8%B7%D9%84%D8%A7%D9%82-%D9%85%D8%AC%D9%85%D9%88%D8%B9%D8%A9-%D8%A8%D9%88%D8%AA%D9%8A/" TargetMode="External"/><Relationship Id="rId44" Type="http://schemas.openxmlformats.org/officeDocument/2006/relationships/hyperlink" Target="https://www.boutiquegroup.com/ar/%D8%B3%D9%85%D9%88-%D9%88%D9%84%D9%8A-%D8%A7%D9%84%D8%B9%D9%87%D8%AF-%D9%8A%D8%B9%D9%84%D9%86-%D8%B9%D9%86-%D8%A5%D8%B7%D9%84%D8%A7%D9%82-%D9%85%D8%AC%D9%85%D9%88%D8%B9%D8%A9-%D8%A8%D9%88%D8%AA%D9%8A/" TargetMode="External"/><Relationship Id="rId5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AbbDIyqxtb+Vwqo/tgG6nSGxWg==">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2941</Words>
  <Characters>16767</Characters>
  <Application>Microsoft Office Word</Application>
  <DocSecurity>0</DocSecurity>
  <Lines>139</Lines>
  <Paragraphs>39</Paragraphs>
  <ScaleCrop>false</ScaleCrop>
  <Company/>
  <LinksUpToDate>false</LinksUpToDate>
  <CharactersWithSpaces>19669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Fahad Khaled Malhan Anzi</dc:creator>
  <cp:lastModifiedBy>Fahad Khaled Malhan Anzi</cp:lastModifiedBy>
  <cp:revision>3</cp:revision>
  <dcterms:created xsi:type="dcterms:W3CDTF">2026-01-22T06:37:00Z</dcterms:created>
  <dcterms:modified xsi:type="dcterms:W3CDTF">2026-08-23T14:25:00Z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4ffdb254,520f896a,2fd96b70</vt:lpwstr>
  </property>
  <property fmtid="{D5CDD505-2E9C-101B-9397-08002B2CF9AE}" pid="3" name="ClassificationContentMarkingHeaderFontProps">
    <vt:lpwstr>#008000,8,Aptos</vt:lpwstr>
  </property>
  <property fmtid="{D5CDD505-2E9C-101B-9397-08002B2CF9AE}" pid="4" name="ClassificationContentMarkingHeaderText">
    <vt:lpwstr>BG - Public</vt:lpwstr>
  </property>
  <property fmtid="{D5CDD505-2E9C-101B-9397-08002B2CF9AE}" pid="5" name="MSIP_Label_defa4170-0d19-0005-0001-bc88714345d2_Enabled">
    <vt:lpwstr>true</vt:lpwstr>
  </property>
  <property fmtid="{D5CDD505-2E9C-101B-9397-08002B2CF9AE}" pid="6" name="MSIP_Label_defa4170-0d19-0005-0001-bc88714345d2_SetDate">
    <vt:lpwstr>2026-06-07T08:14:14Z</vt:lpwstr>
  </property>
  <property fmtid="{D5CDD505-2E9C-101B-9397-08002B2CF9AE}" pid="7" name="MSIP_Label_defa4170-0d19-0005-0001-bc88714345d2_Method">
    <vt:lpwstr>Privileged</vt:lpwstr>
  </property>
  <property fmtid="{D5CDD505-2E9C-101B-9397-08002B2CF9AE}" pid="8" name="MSIP_Label_defa4170-0d19-0005-0001-bc88714345d2_Name">
    <vt:lpwstr>defa4170-0d19-0005-0001-bc88714345d2</vt:lpwstr>
  </property>
  <property fmtid="{D5CDD505-2E9C-101B-9397-08002B2CF9AE}" pid="9" name="MSIP_Label_defa4170-0d19-0005-0001-bc88714345d2_SiteId">
    <vt:lpwstr>ec3fe5bc-2806-4e25-98d4-d72e24c413c5</vt:lpwstr>
  </property>
  <property fmtid="{D5CDD505-2E9C-101B-9397-08002B2CF9AE}" pid="10" name="MSIP_Label_defa4170-0d19-0005-0001-bc88714345d2_ActionId">
    <vt:lpwstr>14c4424f-0313-400c-8b18-cefd1b735c77</vt:lpwstr>
  </property>
  <property fmtid="{D5CDD505-2E9C-101B-9397-08002B2CF9AE}" pid="11" name="MSIP_Label_defa4170-0d19-0005-0001-bc88714345d2_ContentBits">
    <vt:lpwstr>1</vt:lpwstr>
  </property>
  <property fmtid="{D5CDD505-2E9C-101B-9397-08002B2CF9AE}" pid="12" name="MSIP_Label_defa4170-0d19-0005-0001-bc88714345d2_Tag">
    <vt:lpwstr>50, 0, 1, 1</vt:lpwstr>
  </property>
</Properties>
</file>